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58DE" w14:textId="482600F4" w:rsidR="009160E9" w:rsidRPr="00E741C2" w:rsidRDefault="009160E9" w:rsidP="00282819">
      <w:pPr>
        <w:pStyle w:val="Encabezado"/>
        <w:tabs>
          <w:tab w:val="left" w:pos="10065"/>
        </w:tabs>
        <w:jc w:val="right"/>
        <w:rPr>
          <w:rFonts w:ascii="Arial" w:hAnsi="Arial" w:cs="Arial"/>
          <w:sz w:val="22"/>
          <w:szCs w:val="22"/>
        </w:rPr>
      </w:pPr>
      <w:r w:rsidRPr="00E741C2">
        <w:rPr>
          <w:rFonts w:ascii="Arial" w:hAnsi="Arial" w:cs="Arial"/>
          <w:sz w:val="22"/>
          <w:szCs w:val="22"/>
        </w:rPr>
        <w:t xml:space="preserve">Villa </w:t>
      </w:r>
      <w:r w:rsidR="005D5A5F" w:rsidRPr="00E741C2">
        <w:rPr>
          <w:rFonts w:ascii="Arial" w:hAnsi="Arial" w:cs="Arial"/>
          <w:sz w:val="22"/>
          <w:szCs w:val="22"/>
        </w:rPr>
        <w:t xml:space="preserve">La </w:t>
      </w:r>
      <w:r w:rsidRPr="00E741C2">
        <w:rPr>
          <w:rFonts w:ascii="Arial" w:hAnsi="Arial" w:cs="Arial"/>
          <w:sz w:val="22"/>
          <w:szCs w:val="22"/>
        </w:rPr>
        <w:t>Angostura,</w:t>
      </w:r>
      <w:r w:rsidR="00522572" w:rsidRPr="00E741C2">
        <w:rPr>
          <w:rFonts w:ascii="Arial" w:hAnsi="Arial" w:cs="Arial"/>
          <w:sz w:val="22"/>
          <w:szCs w:val="22"/>
        </w:rPr>
        <w:t xml:space="preserve"> </w:t>
      </w:r>
      <w:r w:rsidR="000B06CA">
        <w:rPr>
          <w:rFonts w:ascii="Arial" w:hAnsi="Arial" w:cs="Arial"/>
          <w:sz w:val="22"/>
          <w:szCs w:val="22"/>
        </w:rPr>
        <w:t>28</w:t>
      </w:r>
      <w:r w:rsidR="00522572" w:rsidRPr="00E741C2">
        <w:rPr>
          <w:rFonts w:ascii="Arial" w:hAnsi="Arial" w:cs="Arial"/>
          <w:sz w:val="22"/>
          <w:szCs w:val="22"/>
        </w:rPr>
        <w:t xml:space="preserve"> de </w:t>
      </w:r>
      <w:r w:rsidR="006F046E">
        <w:rPr>
          <w:rFonts w:ascii="Arial" w:hAnsi="Arial" w:cs="Arial"/>
          <w:sz w:val="22"/>
          <w:szCs w:val="22"/>
        </w:rPr>
        <w:t>mayo</w:t>
      </w:r>
      <w:r w:rsidR="00282819" w:rsidRPr="00E741C2">
        <w:rPr>
          <w:rFonts w:ascii="Arial" w:hAnsi="Arial" w:cs="Arial"/>
          <w:sz w:val="22"/>
          <w:szCs w:val="22"/>
        </w:rPr>
        <w:t xml:space="preserve"> de 202</w:t>
      </w:r>
      <w:r w:rsidR="004D3E01" w:rsidRPr="00E741C2">
        <w:rPr>
          <w:rFonts w:ascii="Arial" w:hAnsi="Arial" w:cs="Arial"/>
          <w:sz w:val="22"/>
          <w:szCs w:val="22"/>
        </w:rPr>
        <w:t>6</w:t>
      </w:r>
    </w:p>
    <w:p w14:paraId="7B002459" w14:textId="77777777" w:rsidR="0058181E" w:rsidRPr="00E741C2" w:rsidRDefault="0058181E" w:rsidP="009160E9">
      <w:pPr>
        <w:pStyle w:val="Textoindependiente2"/>
        <w:tabs>
          <w:tab w:val="left" w:pos="720"/>
          <w:tab w:val="left" w:pos="960"/>
          <w:tab w:val="left" w:pos="10065"/>
        </w:tabs>
        <w:jc w:val="center"/>
        <w:rPr>
          <w:b/>
          <w:szCs w:val="22"/>
          <w:highlight w:val="yellow"/>
          <w:u w:val="single"/>
          <w:lang w:val="es-ES"/>
        </w:rPr>
      </w:pPr>
    </w:p>
    <w:p w14:paraId="4F7F5328" w14:textId="4846E0F7" w:rsidR="004E250C" w:rsidRPr="00E741C2" w:rsidRDefault="004E250C" w:rsidP="007052D6">
      <w:pPr>
        <w:pStyle w:val="NormalWeb"/>
        <w:jc w:val="center"/>
        <w:rPr>
          <w:rStyle w:val="Fuerte"/>
          <w:rFonts w:ascii="Arial" w:hAnsi="Arial" w:cs="Arial"/>
          <w:sz w:val="22"/>
          <w:szCs w:val="22"/>
        </w:rPr>
      </w:pPr>
      <w:r w:rsidRPr="00E741C2">
        <w:rPr>
          <w:rStyle w:val="Fuerte"/>
          <w:rFonts w:ascii="Arial" w:hAnsi="Arial" w:cs="Arial"/>
          <w:sz w:val="22"/>
          <w:szCs w:val="22"/>
        </w:rPr>
        <w:t>DECLARACIÓN DE IMPACTO AMBIENTAL N°</w:t>
      </w:r>
      <w:r w:rsidR="000E50C2" w:rsidRPr="00E741C2">
        <w:rPr>
          <w:rStyle w:val="Fuerte"/>
          <w:rFonts w:ascii="Arial" w:hAnsi="Arial" w:cs="Arial"/>
          <w:sz w:val="22"/>
          <w:szCs w:val="22"/>
        </w:rPr>
        <w:t>:</w:t>
      </w:r>
      <w:r w:rsidR="00522572" w:rsidRPr="00E741C2">
        <w:rPr>
          <w:rStyle w:val="Fuerte"/>
          <w:rFonts w:ascii="Arial" w:hAnsi="Arial" w:cs="Arial"/>
          <w:sz w:val="22"/>
          <w:szCs w:val="22"/>
        </w:rPr>
        <w:t xml:space="preserve"> </w:t>
      </w:r>
      <w:r w:rsidR="00C5143E">
        <w:rPr>
          <w:rStyle w:val="Fuerte"/>
          <w:rFonts w:ascii="Arial" w:hAnsi="Arial" w:cs="Arial"/>
          <w:sz w:val="22"/>
          <w:szCs w:val="22"/>
        </w:rPr>
        <w:t>10/26</w:t>
      </w:r>
    </w:p>
    <w:p w14:paraId="61040F3E" w14:textId="1FAA12EC" w:rsidR="00D40C9C" w:rsidRPr="00D40C9C" w:rsidRDefault="00D40C9C" w:rsidP="00D40C9C">
      <w:pPr>
        <w:spacing w:before="100" w:beforeAutospacing="1" w:after="100" w:afterAutospacing="1"/>
        <w:rPr>
          <w:rFonts w:ascii="Arial" w:hAnsi="Arial" w:cs="Arial"/>
          <w:b/>
          <w:bCs/>
          <w:sz w:val="20"/>
          <w:szCs w:val="20"/>
          <w:lang w:val="es-AR" w:eastAsia="es-AR"/>
        </w:rPr>
      </w:pPr>
      <w:r w:rsidRPr="00C5143E">
        <w:rPr>
          <w:rFonts w:ascii="Arial" w:hAnsi="Arial" w:cs="Arial"/>
          <w:b/>
          <w:bCs/>
          <w:sz w:val="20"/>
          <w:szCs w:val="20"/>
          <w:lang w:val="es-AR" w:eastAsia="es-AR"/>
        </w:rPr>
        <w:t>V</w:t>
      </w:r>
      <w:r w:rsidRPr="00D40C9C">
        <w:rPr>
          <w:rFonts w:ascii="Arial" w:hAnsi="Arial" w:cs="Arial"/>
          <w:b/>
          <w:bCs/>
          <w:sz w:val="20"/>
          <w:szCs w:val="20"/>
          <w:lang w:val="es-AR" w:eastAsia="es-AR"/>
        </w:rPr>
        <w:t>ISTO:</w:t>
      </w:r>
    </w:p>
    <w:p w14:paraId="73C9A4C6" w14:textId="7A816091"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El Informe de Impacto Ambiental (IIA) presentado en el marco del Expediente N.º 03-C-26, correspondiente al proyecto de Vivienda Unifamiliar a ejecutarse sobre el lote identificado con la Nomenclatura Catastral N.º 16-21-075-6031, ubicado sobre calle Manantiales, Barrio </w:t>
      </w:r>
      <w:proofErr w:type="spellStart"/>
      <w:r w:rsidRPr="00D40C9C">
        <w:rPr>
          <w:rFonts w:ascii="Arial" w:hAnsi="Arial" w:cs="Arial"/>
          <w:sz w:val="20"/>
          <w:szCs w:val="20"/>
          <w:lang w:val="es-AR" w:eastAsia="es-AR"/>
        </w:rPr>
        <w:t>Calfuco</w:t>
      </w:r>
      <w:proofErr w:type="spellEnd"/>
      <w:r w:rsidRPr="00D40C9C">
        <w:rPr>
          <w:rFonts w:ascii="Arial" w:hAnsi="Arial" w:cs="Arial"/>
          <w:sz w:val="20"/>
          <w:szCs w:val="20"/>
          <w:lang w:val="es-AR" w:eastAsia="es-AR"/>
        </w:rPr>
        <w:t>, ejido municipal de Villa La Angostura</w:t>
      </w:r>
      <w:r w:rsidR="007A0EEA">
        <w:rPr>
          <w:rFonts w:ascii="Arial" w:hAnsi="Arial" w:cs="Arial"/>
          <w:sz w:val="20"/>
          <w:szCs w:val="20"/>
          <w:lang w:val="es-AR" w:eastAsia="es-AR"/>
        </w:rPr>
        <w:t>.</w:t>
      </w:r>
    </w:p>
    <w:p w14:paraId="19C3254F" w14:textId="71722058"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 el proyecto contempla la construcción de una vivienda unifamiliar implantada en un área urbana de media densidad constructiva, conforme a la zonificación vigente</w:t>
      </w:r>
      <w:r w:rsidR="007A0EEA">
        <w:rPr>
          <w:rFonts w:ascii="Arial" w:hAnsi="Arial" w:cs="Arial"/>
          <w:sz w:val="20"/>
          <w:szCs w:val="20"/>
          <w:lang w:val="es-AR" w:eastAsia="es-AR"/>
        </w:rPr>
        <w:t>.</w:t>
      </w:r>
    </w:p>
    <w:p w14:paraId="6E7B1865" w14:textId="47C743CE"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Que el Informe de Impacto Ambiental ha sido elaborado por la consultora ambiental </w:t>
      </w:r>
      <w:r w:rsidR="00F268F9">
        <w:rPr>
          <w:rFonts w:ascii="Arial" w:hAnsi="Arial" w:cs="Arial"/>
          <w:sz w:val="20"/>
          <w:szCs w:val="20"/>
          <w:lang w:val="es-AR" w:eastAsia="es-AR"/>
        </w:rPr>
        <w:t>Stella Maris Tressens</w:t>
      </w:r>
      <w:r w:rsidRPr="00D40C9C">
        <w:rPr>
          <w:rFonts w:ascii="Arial" w:hAnsi="Arial" w:cs="Arial"/>
          <w:sz w:val="20"/>
          <w:szCs w:val="20"/>
          <w:lang w:val="es-AR" w:eastAsia="es-AR"/>
        </w:rPr>
        <w:t>, en cumplimiento de lo establecido por la Ordenanza Municipal N.º 1580/04, la Ley Provincial N.º 1875 y demás normativa ambiental aplicable</w:t>
      </w:r>
      <w:r w:rsidR="007A0EEA">
        <w:rPr>
          <w:rFonts w:ascii="Arial" w:hAnsi="Arial" w:cs="Arial"/>
          <w:sz w:val="20"/>
          <w:szCs w:val="20"/>
          <w:lang w:val="es-AR" w:eastAsia="es-AR"/>
        </w:rPr>
        <w:t>s.</w:t>
      </w:r>
    </w:p>
    <w:p w14:paraId="0363CC96" w14:textId="0712466D"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 el proyecto incorpora criterios de diseño y construcción orientados a la reducción de impactos ambientales, priorizando sistemas constructivos industrializados de bajo impacto, eficiencia energética, manejo responsable de recursos y medidas de restauración ambiental</w:t>
      </w:r>
      <w:r w:rsidR="007A0EEA">
        <w:rPr>
          <w:rFonts w:ascii="Arial" w:hAnsi="Arial" w:cs="Arial"/>
          <w:sz w:val="20"/>
          <w:szCs w:val="20"/>
          <w:lang w:val="es-AR" w:eastAsia="es-AR"/>
        </w:rPr>
        <w:t>.</w:t>
      </w:r>
    </w:p>
    <w:p w14:paraId="26AC4D91" w14:textId="0B576A4A"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 el Informe de Impacto Ambiental incorpora la identificación y valoración de impactos ambientales, medidas de mitigación, programas de monitoreo, un Plan de Gestión Ambiental (PGA) y un Plan de Contingencias, contemplando las distintas etapas del proyecto</w:t>
      </w:r>
      <w:r w:rsidR="007A0EEA">
        <w:rPr>
          <w:rFonts w:ascii="Arial" w:hAnsi="Arial" w:cs="Arial"/>
          <w:sz w:val="20"/>
          <w:szCs w:val="20"/>
          <w:lang w:val="es-AR" w:eastAsia="es-AR"/>
        </w:rPr>
        <w:t>.</w:t>
      </w:r>
    </w:p>
    <w:p w14:paraId="3B287A8F" w14:textId="77777777" w:rsidR="00D40C9C" w:rsidRPr="00D40C9C" w:rsidRDefault="00D40C9C" w:rsidP="00C5143E">
      <w:pPr>
        <w:spacing w:before="100" w:beforeAutospacing="1" w:after="100" w:afterAutospacing="1"/>
        <w:jc w:val="both"/>
        <w:rPr>
          <w:rFonts w:ascii="Arial" w:hAnsi="Arial" w:cs="Arial"/>
          <w:b/>
          <w:bCs/>
          <w:sz w:val="20"/>
          <w:szCs w:val="20"/>
          <w:lang w:val="es-AR" w:eastAsia="es-AR"/>
        </w:rPr>
      </w:pPr>
      <w:r w:rsidRPr="00D40C9C">
        <w:rPr>
          <w:rFonts w:ascii="Arial" w:hAnsi="Arial" w:cs="Arial"/>
          <w:b/>
          <w:bCs/>
          <w:sz w:val="20"/>
          <w:szCs w:val="20"/>
          <w:lang w:val="es-AR" w:eastAsia="es-AR"/>
        </w:rPr>
        <w:t>CONSIDERANDO:</w:t>
      </w:r>
    </w:p>
    <w:p w14:paraId="1AF29359" w14:textId="037981C2"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 la documentación presentada cumple con los requisitos técnicos, administrativos y ambientales establecidos por la normativa municipal y provincial vigente en materia de Evaluación de Impacto Ambiental, conforme a la Ordenanza Municipal N.º 1580/04 y la Ley Provincial N.º 1875</w:t>
      </w:r>
      <w:r w:rsidR="007A0EEA">
        <w:rPr>
          <w:rFonts w:ascii="Arial" w:hAnsi="Arial" w:cs="Arial"/>
          <w:sz w:val="20"/>
          <w:szCs w:val="20"/>
          <w:lang w:val="es-AR" w:eastAsia="es-AR"/>
        </w:rPr>
        <w:t>.</w:t>
      </w:r>
    </w:p>
    <w:p w14:paraId="670B772D" w14:textId="5BC34ADA"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 el Informe de Impacto Ambiental fue elaborado por profesional competente, debidamente inscripta en el Registro Municipal Ambiental y en los registros provinciales correspondientes, otorgando validez técnica y legal al estudio presentado</w:t>
      </w:r>
      <w:r w:rsidR="007A0EEA">
        <w:rPr>
          <w:rFonts w:ascii="Arial" w:hAnsi="Arial" w:cs="Arial"/>
          <w:sz w:val="20"/>
          <w:szCs w:val="20"/>
          <w:lang w:val="es-AR" w:eastAsia="es-AR"/>
        </w:rPr>
        <w:t>.</w:t>
      </w:r>
    </w:p>
    <w:p w14:paraId="7DF7EDAE" w14:textId="77777777" w:rsidR="000B06CA" w:rsidRDefault="000B06CA" w:rsidP="00C5143E">
      <w:pPr>
        <w:spacing w:before="100" w:beforeAutospacing="1" w:after="100" w:afterAutospacing="1"/>
        <w:jc w:val="both"/>
        <w:rPr>
          <w:rFonts w:ascii="Arial" w:hAnsi="Arial" w:cs="Arial"/>
          <w:sz w:val="20"/>
          <w:szCs w:val="20"/>
          <w:lang w:eastAsia="es-AR"/>
        </w:rPr>
      </w:pPr>
      <w:r w:rsidRPr="000B06CA">
        <w:rPr>
          <w:rFonts w:ascii="Arial" w:hAnsi="Arial" w:cs="Arial"/>
          <w:sz w:val="20"/>
          <w:szCs w:val="20"/>
          <w:lang w:eastAsia="es-AR"/>
        </w:rPr>
        <w:t xml:space="preserve">Que el lote se encuentra zonificado como Zona J “Muelle de Piedra – </w:t>
      </w:r>
      <w:proofErr w:type="spellStart"/>
      <w:r w:rsidRPr="000B06CA">
        <w:rPr>
          <w:rFonts w:ascii="Arial" w:hAnsi="Arial" w:cs="Arial"/>
          <w:sz w:val="20"/>
          <w:szCs w:val="20"/>
          <w:lang w:eastAsia="es-AR"/>
        </w:rPr>
        <w:t>Calfuco</w:t>
      </w:r>
      <w:proofErr w:type="spellEnd"/>
      <w:r w:rsidRPr="000B06CA">
        <w:rPr>
          <w:rFonts w:ascii="Arial" w:hAnsi="Arial" w:cs="Arial"/>
          <w:sz w:val="20"/>
          <w:szCs w:val="20"/>
          <w:lang w:eastAsia="es-AR"/>
        </w:rPr>
        <w:t>”, conforme a la Ordenanza N.º 2659/12 y normativa complementaria, resultando compatible la implantación del proyecto con los parámetros urbanísticos vigentes para el sector.</w:t>
      </w:r>
    </w:p>
    <w:p w14:paraId="02EB1B1D" w14:textId="1D917962"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 el proyecto prevé la construcción de una vivienda unifamiliar organizada en dos volúmenes edilicios desarrollados en dos plantas, respetando los parámetros urbanísticos y</w:t>
      </w:r>
      <w:r w:rsidR="000B06CA">
        <w:rPr>
          <w:rFonts w:ascii="Arial" w:hAnsi="Arial" w:cs="Arial"/>
          <w:sz w:val="20"/>
          <w:szCs w:val="20"/>
          <w:lang w:val="es-AR" w:eastAsia="es-AR"/>
        </w:rPr>
        <w:t xml:space="preserve"> </w:t>
      </w:r>
      <w:r w:rsidRPr="00D40C9C">
        <w:rPr>
          <w:rFonts w:ascii="Arial" w:hAnsi="Arial" w:cs="Arial"/>
          <w:sz w:val="20"/>
          <w:szCs w:val="20"/>
          <w:lang w:val="es-AR" w:eastAsia="es-AR"/>
        </w:rPr>
        <w:t>manteniendo una adecuada relación de ocupación del suelo y preservación del entorno natural</w:t>
      </w:r>
      <w:r w:rsidR="007A0EEA">
        <w:rPr>
          <w:rFonts w:ascii="Arial" w:hAnsi="Arial" w:cs="Arial"/>
          <w:sz w:val="20"/>
          <w:szCs w:val="20"/>
          <w:lang w:val="es-AR" w:eastAsia="es-AR"/>
        </w:rPr>
        <w:t>.</w:t>
      </w:r>
    </w:p>
    <w:p w14:paraId="6F71B6B0" w14:textId="327E9C1D" w:rsidR="00D40C9C" w:rsidRPr="00D40C9C" w:rsidRDefault="000B06CA"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w:t>
      </w:r>
      <w:r w:rsidR="00D40C9C" w:rsidRPr="00D40C9C">
        <w:rPr>
          <w:rFonts w:ascii="Arial" w:hAnsi="Arial" w:cs="Arial"/>
          <w:sz w:val="20"/>
          <w:szCs w:val="20"/>
          <w:lang w:val="es-AR" w:eastAsia="es-AR"/>
        </w:rPr>
        <w:t xml:space="preserve"> ante la inexistencia de factibilidad de conexión a la red cloacal pública, se prevé la implementación de un sistema autónomo de tratamiento de efluentes cloacales mediante biodigestores y disposición final por infiltración controlada, debiendo garantizarse su correcto dimensionamiento, mantenimiento y funcionamiento permanente</w:t>
      </w:r>
      <w:r w:rsidR="007A0EEA">
        <w:rPr>
          <w:rFonts w:ascii="Arial" w:hAnsi="Arial" w:cs="Arial"/>
          <w:sz w:val="20"/>
          <w:szCs w:val="20"/>
          <w:lang w:val="es-AR" w:eastAsia="es-AR"/>
        </w:rPr>
        <w:t>.</w:t>
      </w:r>
    </w:p>
    <w:p w14:paraId="787A8208" w14:textId="1E4A62BE"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 la implantación del proyecto implica intervenciones sobre sectores de vegetación arbórea nativa y exótica, resultando necesario implementar medidas compensatorias de restauración, forestación y recuperación ambiental con especies autóctonas representativas del bosque andino patagónico</w:t>
      </w:r>
      <w:r w:rsidR="007A0EEA">
        <w:rPr>
          <w:rFonts w:ascii="Arial" w:hAnsi="Arial" w:cs="Arial"/>
          <w:sz w:val="20"/>
          <w:szCs w:val="20"/>
          <w:lang w:val="es-AR" w:eastAsia="es-AR"/>
        </w:rPr>
        <w:t>.</w:t>
      </w:r>
    </w:p>
    <w:p w14:paraId="7396E29D" w14:textId="27DCA3D0" w:rsidR="00BC6B5B" w:rsidRDefault="00BC6B5B" w:rsidP="00C5143E">
      <w:pPr>
        <w:spacing w:before="100" w:beforeAutospacing="1" w:after="100" w:afterAutospacing="1"/>
        <w:jc w:val="both"/>
        <w:rPr>
          <w:rFonts w:ascii="Arial" w:hAnsi="Arial" w:cs="Arial"/>
          <w:sz w:val="20"/>
          <w:szCs w:val="20"/>
          <w:lang w:val="es-AR" w:eastAsia="es-AR"/>
        </w:rPr>
      </w:pPr>
      <w:r w:rsidRPr="00BC6B5B">
        <w:rPr>
          <w:rFonts w:ascii="Arial" w:hAnsi="Arial" w:cs="Arial"/>
          <w:sz w:val="20"/>
          <w:szCs w:val="20"/>
          <w:lang w:eastAsia="es-AR"/>
        </w:rPr>
        <w:t>Que las intervenciones sobre vegetación nativa deberán ajustarse a las autorizaciones y lineamientos que pudieran corresponder por parte de la Dirección Provincial de Recursos Forestales, en el marco de la Ley Provincial N.º 2780 y demás normativa aplicable.</w:t>
      </w:r>
    </w:p>
    <w:p w14:paraId="0EDB761A" w14:textId="5577E4F1"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 el área de emplazamiento se encuentra inserta en una zona de interfase urbano-forestal, debiendo extremarse las medidas preventivas vinculadas al riesgo de incendios forestales, manejo de combustibles vegetales y planificación segura del entorno</w:t>
      </w:r>
      <w:r w:rsidR="007A0EEA">
        <w:rPr>
          <w:rFonts w:ascii="Arial" w:hAnsi="Arial" w:cs="Arial"/>
          <w:sz w:val="20"/>
          <w:szCs w:val="20"/>
          <w:lang w:val="es-AR" w:eastAsia="es-AR"/>
        </w:rPr>
        <w:t>.</w:t>
      </w:r>
    </w:p>
    <w:p w14:paraId="144E8D67" w14:textId="662A8FFD"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 del análisis integral del Informe de Impacto Ambiental surge que el proyecto resulta ambientalmente viable, siempre que se dé estricto cumplimiento a las medidas de mitigación, monitoreo, prevención y control establecidas en el IIA, el Plan de Gestión Ambiental, el Plan de Contingencias y las condiciones fijadas por la Autoridad Ambiental Municipal</w:t>
      </w:r>
      <w:r w:rsidR="007A0EEA">
        <w:rPr>
          <w:rFonts w:ascii="Arial" w:hAnsi="Arial" w:cs="Arial"/>
          <w:sz w:val="20"/>
          <w:szCs w:val="20"/>
          <w:lang w:val="es-AR" w:eastAsia="es-AR"/>
        </w:rPr>
        <w:t>.</w:t>
      </w:r>
    </w:p>
    <w:p w14:paraId="2493669C" w14:textId="77777777" w:rsidR="00D40C9C" w:rsidRPr="00D40C9C" w:rsidRDefault="00D40C9C" w:rsidP="007A0EEA">
      <w:pPr>
        <w:spacing w:before="100" w:beforeAutospacing="1" w:after="100" w:afterAutospacing="1"/>
        <w:rPr>
          <w:rFonts w:ascii="Arial" w:hAnsi="Arial" w:cs="Arial"/>
          <w:sz w:val="20"/>
          <w:szCs w:val="20"/>
          <w:lang w:val="es-AR" w:eastAsia="es-AR"/>
        </w:rPr>
      </w:pPr>
      <w:r w:rsidRPr="00D40C9C">
        <w:rPr>
          <w:rFonts w:ascii="Arial" w:hAnsi="Arial" w:cs="Arial"/>
          <w:sz w:val="20"/>
          <w:szCs w:val="20"/>
          <w:lang w:val="es-AR" w:eastAsia="es-AR"/>
        </w:rPr>
        <w:t>DICTAMEN TÉCNICO</w:t>
      </w:r>
    </w:p>
    <w:p w14:paraId="45D43F5F"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lastRenderedPageBreak/>
        <w:t>En el marco de la evaluación técnica de la documentación obrante en el Expediente N.º 03-C-26, esta Dirección de Ambiente emite el siguiente Dictamen Técnico Ambiental:</w:t>
      </w:r>
    </w:p>
    <w:p w14:paraId="7A8FEB09" w14:textId="77777777" w:rsidR="00D40C9C" w:rsidRPr="00D40C9C" w:rsidRDefault="00D40C9C" w:rsidP="00C5143E">
      <w:pPr>
        <w:spacing w:before="100" w:beforeAutospacing="1" w:after="100" w:afterAutospacing="1"/>
        <w:jc w:val="both"/>
        <w:outlineLvl w:val="1"/>
        <w:rPr>
          <w:rFonts w:ascii="Arial" w:hAnsi="Arial" w:cs="Arial"/>
          <w:b/>
          <w:bCs/>
          <w:sz w:val="20"/>
          <w:szCs w:val="20"/>
          <w:lang w:val="es-AR" w:eastAsia="es-AR"/>
        </w:rPr>
      </w:pPr>
      <w:r w:rsidRPr="00D40C9C">
        <w:rPr>
          <w:rFonts w:ascii="Arial" w:hAnsi="Arial" w:cs="Arial"/>
          <w:b/>
          <w:bCs/>
          <w:sz w:val="20"/>
          <w:szCs w:val="20"/>
          <w:lang w:val="es-AR" w:eastAsia="es-AR"/>
        </w:rPr>
        <w:t>1. VIABILIDAD TÉCNICA Y AMBIENTAL</w:t>
      </w:r>
    </w:p>
    <w:p w14:paraId="7E38BC11"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Se dictamina la viabilidad técnica y ambiental del proyecto de Vivienda Unifamiliar y de la documentación presentada, incluyendo el Informe de Impacto Ambiental (IIA), el Plan de Gestión Ambiental (PGA) y el Plan de Contingencias (PCA), sujeto al cumplimiento integral de las medidas preventivas, correctivas, compensatorias y de monitoreo ambiental comprometidas.</w:t>
      </w:r>
    </w:p>
    <w:p w14:paraId="6193C57F"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La ejecución y operación del proyecto deberán desarrollarse bajo supervisión de un Representante Técnico Ambiental (RTA) debidamente acreditado, quien será responsable de verificar el cumplimiento de las medidas ambientales y remitir informes técnicos periódicos ante la Dirección de Ambiente con una frecuencia mínima semestral durante la etapa constructiva y cuando la Autoridad Ambiental lo requiera durante la etapa operativa.</w:t>
      </w:r>
    </w:p>
    <w:p w14:paraId="7D0C7392" w14:textId="77777777" w:rsidR="00D40C9C" w:rsidRPr="00D40C9C" w:rsidRDefault="00D40C9C" w:rsidP="00C5143E">
      <w:pPr>
        <w:spacing w:before="100" w:beforeAutospacing="1" w:after="100" w:afterAutospacing="1"/>
        <w:jc w:val="both"/>
        <w:outlineLvl w:val="1"/>
        <w:rPr>
          <w:rFonts w:ascii="Arial" w:hAnsi="Arial" w:cs="Arial"/>
          <w:b/>
          <w:bCs/>
          <w:sz w:val="20"/>
          <w:szCs w:val="20"/>
          <w:lang w:val="es-AR" w:eastAsia="es-AR"/>
        </w:rPr>
      </w:pPr>
      <w:r w:rsidRPr="00D40C9C">
        <w:rPr>
          <w:rFonts w:ascii="Arial" w:hAnsi="Arial" w:cs="Arial"/>
          <w:b/>
          <w:bCs/>
          <w:sz w:val="20"/>
          <w:szCs w:val="20"/>
          <w:lang w:val="es-AR" w:eastAsia="es-AR"/>
        </w:rPr>
        <w:t>2. PRINCIPALES IMPACTOS AMBIENTALES IDENTIFICADOS</w:t>
      </w:r>
    </w:p>
    <w:p w14:paraId="61BAB175"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Del análisis técnico realizado se identifican los siguientes impactos ambientales potenciales:</w:t>
      </w:r>
    </w:p>
    <w:p w14:paraId="5236B470" w14:textId="77777777" w:rsidR="00D40C9C" w:rsidRPr="00D40C9C" w:rsidRDefault="00D40C9C" w:rsidP="00C5143E">
      <w:pPr>
        <w:numPr>
          <w:ilvl w:val="0"/>
          <w:numId w:val="20"/>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Remoción parcial de cobertura vegetal y alteración localizada del ambiente forestal; </w:t>
      </w:r>
    </w:p>
    <w:p w14:paraId="17B50BD9" w14:textId="77777777" w:rsidR="00D40C9C" w:rsidRPr="00D40C9C" w:rsidRDefault="00D40C9C" w:rsidP="00C5143E">
      <w:pPr>
        <w:numPr>
          <w:ilvl w:val="0"/>
          <w:numId w:val="20"/>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Modificación de las condiciones naturales de infiltración y escurrimiento superficial; </w:t>
      </w:r>
    </w:p>
    <w:p w14:paraId="17945189" w14:textId="77777777" w:rsidR="00D40C9C" w:rsidRPr="00D40C9C" w:rsidRDefault="00D40C9C" w:rsidP="00C5143E">
      <w:pPr>
        <w:numPr>
          <w:ilvl w:val="0"/>
          <w:numId w:val="20"/>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Riesgo potencial de afectación de aguas superficiales y subterráneas asociado al funcionamiento del sistema de tratamiento de efluentes; </w:t>
      </w:r>
    </w:p>
    <w:p w14:paraId="3008B61C" w14:textId="77777777" w:rsidR="00D40C9C" w:rsidRPr="00D40C9C" w:rsidRDefault="00D40C9C" w:rsidP="00C5143E">
      <w:pPr>
        <w:numPr>
          <w:ilvl w:val="0"/>
          <w:numId w:val="20"/>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Generación de residuos de obra, emisiones sonoras, material particulado y tránsito de maquinaria durante la etapa constructiva; </w:t>
      </w:r>
    </w:p>
    <w:p w14:paraId="593F12A2" w14:textId="77777777" w:rsidR="00D40C9C" w:rsidRPr="00D40C9C" w:rsidRDefault="00D40C9C" w:rsidP="00C5143E">
      <w:pPr>
        <w:numPr>
          <w:ilvl w:val="0"/>
          <w:numId w:val="20"/>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Alteración temporal del paisaje y del entorno inmediato durante la ejecución de las obras; </w:t>
      </w:r>
    </w:p>
    <w:p w14:paraId="63BAAF1C" w14:textId="77777777" w:rsidR="00D40C9C" w:rsidRPr="00D40C9C" w:rsidRDefault="00D40C9C" w:rsidP="00C5143E">
      <w:pPr>
        <w:numPr>
          <w:ilvl w:val="0"/>
          <w:numId w:val="20"/>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Incremento del riesgo de incendios de interfase urbano-forestal; </w:t>
      </w:r>
    </w:p>
    <w:p w14:paraId="0BDCB259" w14:textId="77777777" w:rsidR="00D40C9C" w:rsidRPr="00D40C9C" w:rsidRDefault="00D40C9C" w:rsidP="00C5143E">
      <w:pPr>
        <w:numPr>
          <w:ilvl w:val="0"/>
          <w:numId w:val="20"/>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Generación de residuos sólidos urbanos durante la etapa operativa; </w:t>
      </w:r>
    </w:p>
    <w:p w14:paraId="2CB2A666" w14:textId="77777777" w:rsidR="00D40C9C" w:rsidRPr="00D40C9C" w:rsidRDefault="00D40C9C" w:rsidP="00C5143E">
      <w:pPr>
        <w:numPr>
          <w:ilvl w:val="0"/>
          <w:numId w:val="20"/>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Alteración localizada del suelo producto de excavaciones, movimiento de tierras y compactación superficial. </w:t>
      </w:r>
    </w:p>
    <w:p w14:paraId="5CA65505"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No obstante, se considera que dichos impactos resultan mitigables y controlables mediante la correcta implementación de las medidas propuestas en el PGA y las condiciones establecidas en la presente Declaración de Impacto Ambiental.</w:t>
      </w:r>
    </w:p>
    <w:p w14:paraId="741882F8" w14:textId="77777777" w:rsidR="00D40C9C" w:rsidRPr="00D40C9C" w:rsidRDefault="00D40C9C" w:rsidP="00C5143E">
      <w:pPr>
        <w:spacing w:before="100" w:beforeAutospacing="1" w:after="100" w:afterAutospacing="1"/>
        <w:jc w:val="both"/>
        <w:outlineLvl w:val="1"/>
        <w:rPr>
          <w:rFonts w:ascii="Arial" w:hAnsi="Arial" w:cs="Arial"/>
          <w:b/>
          <w:bCs/>
          <w:sz w:val="20"/>
          <w:szCs w:val="20"/>
          <w:lang w:val="es-AR" w:eastAsia="es-AR"/>
        </w:rPr>
      </w:pPr>
      <w:r w:rsidRPr="00D40C9C">
        <w:rPr>
          <w:rFonts w:ascii="Arial" w:hAnsi="Arial" w:cs="Arial"/>
          <w:b/>
          <w:bCs/>
          <w:sz w:val="20"/>
          <w:szCs w:val="20"/>
          <w:lang w:val="es-AR" w:eastAsia="es-AR"/>
        </w:rPr>
        <w:t>3. MEDIDAS AMBIENTALES COMPLEMENTARIAS</w:t>
      </w:r>
    </w:p>
    <w:p w14:paraId="6B656258"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Sin perjuicio de las medidas comprometidas en el IIA, se establecen las siguientes condiciones obligatorias complementarias:</w:t>
      </w:r>
    </w:p>
    <w:p w14:paraId="2B7ACCB8" w14:textId="77777777" w:rsidR="00D40C9C" w:rsidRPr="00D40C9C" w:rsidRDefault="00D40C9C" w:rsidP="00C5143E">
      <w:pPr>
        <w:spacing w:before="100" w:beforeAutospacing="1" w:after="100" w:afterAutospacing="1"/>
        <w:jc w:val="both"/>
        <w:outlineLvl w:val="2"/>
        <w:rPr>
          <w:rFonts w:ascii="Arial" w:hAnsi="Arial" w:cs="Arial"/>
          <w:b/>
          <w:bCs/>
          <w:sz w:val="20"/>
          <w:szCs w:val="20"/>
          <w:lang w:val="es-AR" w:eastAsia="es-AR"/>
        </w:rPr>
      </w:pPr>
      <w:r w:rsidRPr="00D40C9C">
        <w:rPr>
          <w:rFonts w:ascii="Arial" w:hAnsi="Arial" w:cs="Arial"/>
          <w:b/>
          <w:bCs/>
          <w:sz w:val="20"/>
          <w:szCs w:val="20"/>
          <w:lang w:val="es-AR" w:eastAsia="es-AR"/>
        </w:rPr>
        <w:t>a) Sistema de tratamiento de efluentes</w:t>
      </w:r>
    </w:p>
    <w:p w14:paraId="210C8756"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El sistema de biodigestión e infiltración deberá encontrarse adecuadamente dimensionado para la ocupación máxima prevista del proyecto, debiendo contemplar escenarios de uso intensivo y estacional.</w:t>
      </w:r>
    </w:p>
    <w:p w14:paraId="78B0B592"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La Dirección de Ambiente podrá requerir estudios complementarios, ensayos de infiltración, ajustes de diseño o ampliaciones del sistema en caso de considerarlo técnicamente necesario.</w:t>
      </w:r>
    </w:p>
    <w:p w14:paraId="2E329F3F"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Asimismo, se recomienda incorporar separación de circuitos de aguas grises y aguas negras, favoreciendo tratamientos diferenciados y reduciendo cargas hidráulicas sobre el sistema principal.</w:t>
      </w:r>
    </w:p>
    <w:p w14:paraId="6713FB71" w14:textId="77777777" w:rsidR="00D40C9C" w:rsidRPr="00D40C9C" w:rsidRDefault="00D40C9C" w:rsidP="00C5143E">
      <w:pPr>
        <w:spacing w:before="100" w:beforeAutospacing="1" w:after="100" w:afterAutospacing="1"/>
        <w:jc w:val="both"/>
        <w:outlineLvl w:val="2"/>
        <w:rPr>
          <w:rFonts w:ascii="Arial" w:hAnsi="Arial" w:cs="Arial"/>
          <w:b/>
          <w:bCs/>
          <w:sz w:val="20"/>
          <w:szCs w:val="20"/>
          <w:lang w:val="es-AR" w:eastAsia="es-AR"/>
        </w:rPr>
      </w:pPr>
      <w:r w:rsidRPr="00D40C9C">
        <w:rPr>
          <w:rFonts w:ascii="Arial" w:hAnsi="Arial" w:cs="Arial"/>
          <w:b/>
          <w:bCs/>
          <w:sz w:val="20"/>
          <w:szCs w:val="20"/>
          <w:lang w:val="es-AR" w:eastAsia="es-AR"/>
        </w:rPr>
        <w:t>b) Manejo hídrico y drenajes</w:t>
      </w:r>
    </w:p>
    <w:p w14:paraId="04A209CD"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El proyecto deberá garantizar el correcto funcionamiento de los sistemas de infiltración, drenaje y disipación de escorrentías, evitando procesos erosivos, arrastres de sedimentos o afectaciones a predios linderos.</w:t>
      </w:r>
    </w:p>
    <w:p w14:paraId="575EB897"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Se priorizará el uso de superficies permeables, zanjas de infiltración, biorretención y drenajes vegetados que favorezcan la absorción natural del agua de lluvia.</w:t>
      </w:r>
    </w:p>
    <w:p w14:paraId="67DC5EC1" w14:textId="77777777" w:rsidR="00D40C9C" w:rsidRPr="00D40C9C" w:rsidRDefault="00D40C9C" w:rsidP="00C5143E">
      <w:pPr>
        <w:spacing w:before="100" w:beforeAutospacing="1" w:after="100" w:afterAutospacing="1"/>
        <w:jc w:val="both"/>
        <w:outlineLvl w:val="2"/>
        <w:rPr>
          <w:rFonts w:ascii="Arial" w:hAnsi="Arial" w:cs="Arial"/>
          <w:b/>
          <w:bCs/>
          <w:sz w:val="20"/>
          <w:szCs w:val="20"/>
          <w:lang w:val="es-AR" w:eastAsia="es-AR"/>
        </w:rPr>
      </w:pPr>
      <w:r w:rsidRPr="00D40C9C">
        <w:rPr>
          <w:rFonts w:ascii="Arial" w:hAnsi="Arial" w:cs="Arial"/>
          <w:b/>
          <w:bCs/>
          <w:sz w:val="20"/>
          <w:szCs w:val="20"/>
          <w:lang w:val="es-AR" w:eastAsia="es-AR"/>
        </w:rPr>
        <w:t>c) Protección del bosque y restauración ambiental</w:t>
      </w:r>
    </w:p>
    <w:p w14:paraId="0922E269" w14:textId="77777777" w:rsidR="000B06CA" w:rsidRPr="000B06CA" w:rsidRDefault="000B06CA" w:rsidP="000B06CA">
      <w:pPr>
        <w:spacing w:before="100" w:beforeAutospacing="1" w:after="100" w:afterAutospacing="1"/>
        <w:jc w:val="both"/>
        <w:outlineLvl w:val="2"/>
        <w:rPr>
          <w:rFonts w:ascii="Arial" w:hAnsi="Arial" w:cs="Arial"/>
          <w:sz w:val="20"/>
          <w:szCs w:val="20"/>
          <w:lang w:val="es-AR" w:eastAsia="es-AR"/>
        </w:rPr>
      </w:pPr>
      <w:r w:rsidRPr="000B06CA">
        <w:rPr>
          <w:rFonts w:ascii="Arial" w:hAnsi="Arial" w:cs="Arial"/>
          <w:sz w:val="20"/>
          <w:szCs w:val="20"/>
          <w:lang w:val="es-AR" w:eastAsia="es-AR"/>
        </w:rPr>
        <w:t>Las intervenciones sobre vegetación deberán limitarse estrictamente a los sectores autorizados.</w:t>
      </w:r>
    </w:p>
    <w:p w14:paraId="1A547EFC" w14:textId="77777777" w:rsidR="000B06CA" w:rsidRPr="000B06CA" w:rsidRDefault="000B06CA" w:rsidP="000B06CA">
      <w:pPr>
        <w:spacing w:before="100" w:beforeAutospacing="1" w:after="100" w:afterAutospacing="1"/>
        <w:jc w:val="both"/>
        <w:outlineLvl w:val="2"/>
        <w:rPr>
          <w:rFonts w:ascii="Arial" w:hAnsi="Arial" w:cs="Arial"/>
          <w:sz w:val="20"/>
          <w:szCs w:val="20"/>
          <w:lang w:val="es-AR" w:eastAsia="es-AR"/>
        </w:rPr>
      </w:pPr>
      <w:r w:rsidRPr="000B06CA">
        <w:rPr>
          <w:rFonts w:ascii="Arial" w:hAnsi="Arial" w:cs="Arial"/>
          <w:sz w:val="20"/>
          <w:szCs w:val="20"/>
          <w:lang w:val="es-AR" w:eastAsia="es-AR"/>
        </w:rPr>
        <w:lastRenderedPageBreak/>
        <w:t>Se deberán recuperar y preservar renovales nativos existentes en el predio, priorizando su trasplante y viverización cuando técnicamente resulte viable.</w:t>
      </w:r>
    </w:p>
    <w:p w14:paraId="36983CCC" w14:textId="77777777" w:rsidR="000B06CA" w:rsidRPr="000B06CA" w:rsidRDefault="000B06CA" w:rsidP="000B06CA">
      <w:pPr>
        <w:spacing w:before="100" w:beforeAutospacing="1" w:after="100" w:afterAutospacing="1"/>
        <w:jc w:val="both"/>
        <w:outlineLvl w:val="2"/>
        <w:rPr>
          <w:rFonts w:ascii="Arial" w:hAnsi="Arial" w:cs="Arial"/>
          <w:sz w:val="20"/>
          <w:szCs w:val="20"/>
          <w:lang w:val="es-AR" w:eastAsia="es-AR"/>
        </w:rPr>
      </w:pPr>
      <w:r w:rsidRPr="000B06CA">
        <w:rPr>
          <w:rFonts w:ascii="Arial" w:hAnsi="Arial" w:cs="Arial"/>
          <w:sz w:val="20"/>
          <w:szCs w:val="20"/>
          <w:lang w:val="es-AR" w:eastAsia="es-AR"/>
        </w:rPr>
        <w:t>Como medida compensatoria ambiental, deberá ejecutarse un programa de forestación y recomposición con especies nativas representativas del bosque andino patagónico, incorporando un mínimo de cuarenta y cinco (45) ejemplares arbóreos y/o arbustivos, conforme los criterios de restauración definidos por la Dirección de Ambiente y/o la Dirección Provincial de Recursos Forestales.</w:t>
      </w:r>
    </w:p>
    <w:p w14:paraId="0961413E" w14:textId="77777777" w:rsidR="000B06CA" w:rsidRPr="000B06CA" w:rsidRDefault="000B06CA" w:rsidP="000B06CA">
      <w:pPr>
        <w:spacing w:before="100" w:beforeAutospacing="1" w:after="100" w:afterAutospacing="1"/>
        <w:jc w:val="both"/>
        <w:outlineLvl w:val="2"/>
        <w:rPr>
          <w:rFonts w:ascii="Arial" w:hAnsi="Arial" w:cs="Arial"/>
          <w:sz w:val="20"/>
          <w:szCs w:val="20"/>
          <w:lang w:val="es-AR" w:eastAsia="es-AR"/>
        </w:rPr>
      </w:pPr>
      <w:r w:rsidRPr="000B06CA">
        <w:rPr>
          <w:rFonts w:ascii="Arial" w:hAnsi="Arial" w:cs="Arial"/>
          <w:sz w:val="20"/>
          <w:szCs w:val="20"/>
          <w:lang w:val="es-AR" w:eastAsia="es-AR"/>
        </w:rPr>
        <w:t>La distribución, especies y metodología de implantación deberán priorizar la recomposición ecológica del sitio intervenido y la continuidad de cobertura vegetal nativa.</w:t>
      </w:r>
    </w:p>
    <w:p w14:paraId="7310A6E9" w14:textId="77777777" w:rsidR="000B06CA" w:rsidRPr="000B06CA" w:rsidRDefault="000B06CA" w:rsidP="000B06CA">
      <w:pPr>
        <w:spacing w:before="100" w:beforeAutospacing="1" w:after="100" w:afterAutospacing="1"/>
        <w:jc w:val="both"/>
        <w:outlineLvl w:val="2"/>
        <w:rPr>
          <w:rFonts w:ascii="Arial" w:hAnsi="Arial" w:cs="Arial"/>
          <w:sz w:val="20"/>
          <w:szCs w:val="20"/>
          <w:lang w:val="es-AR" w:eastAsia="es-AR"/>
        </w:rPr>
      </w:pPr>
      <w:r w:rsidRPr="000B06CA">
        <w:rPr>
          <w:rFonts w:ascii="Arial" w:hAnsi="Arial" w:cs="Arial"/>
          <w:sz w:val="20"/>
          <w:szCs w:val="20"/>
          <w:lang w:val="es-AR" w:eastAsia="es-AR"/>
        </w:rPr>
        <w:t>Asimismo, deberá mantenerse el esquema de separación de efluentes informado en el IIA y su ampliación técnica, garantizando el adecuado funcionamiento del sistema de biodigestión y disposición final por infiltración proyectado mediante biodigestores de 1300 l y lecho infiltrante.</w:t>
      </w:r>
    </w:p>
    <w:p w14:paraId="60E02C1B" w14:textId="77777777" w:rsidR="000B06CA" w:rsidRPr="000B06CA" w:rsidRDefault="000B06CA" w:rsidP="000B06CA">
      <w:pPr>
        <w:spacing w:before="100" w:beforeAutospacing="1" w:after="100" w:afterAutospacing="1"/>
        <w:jc w:val="both"/>
        <w:outlineLvl w:val="2"/>
        <w:rPr>
          <w:rFonts w:ascii="Arial" w:hAnsi="Arial" w:cs="Arial"/>
          <w:sz w:val="20"/>
          <w:szCs w:val="20"/>
          <w:lang w:val="es-AR" w:eastAsia="es-AR"/>
        </w:rPr>
      </w:pPr>
      <w:r w:rsidRPr="000B06CA">
        <w:rPr>
          <w:rFonts w:ascii="Arial" w:hAnsi="Arial" w:cs="Arial"/>
          <w:sz w:val="20"/>
          <w:szCs w:val="20"/>
          <w:lang w:val="es-AR" w:eastAsia="es-AR"/>
        </w:rPr>
        <w:t>El sistema de tratamiento de efluentes deberá contar con mantenimiento periódico, debiendo conservarse accesibles las cámaras de inspección y componentes del sistema para su control y fiscalización.</w:t>
      </w:r>
    </w:p>
    <w:p w14:paraId="405B4FBB" w14:textId="77777777" w:rsidR="00D40C9C" w:rsidRPr="00D40C9C" w:rsidRDefault="00D40C9C" w:rsidP="00C5143E">
      <w:pPr>
        <w:spacing w:before="100" w:beforeAutospacing="1" w:after="100" w:afterAutospacing="1"/>
        <w:jc w:val="both"/>
        <w:outlineLvl w:val="2"/>
        <w:rPr>
          <w:rFonts w:ascii="Arial" w:hAnsi="Arial" w:cs="Arial"/>
          <w:b/>
          <w:bCs/>
          <w:sz w:val="20"/>
          <w:szCs w:val="20"/>
          <w:lang w:val="es-AR" w:eastAsia="es-AR"/>
        </w:rPr>
      </w:pPr>
      <w:r w:rsidRPr="00D40C9C">
        <w:rPr>
          <w:rFonts w:ascii="Arial" w:hAnsi="Arial" w:cs="Arial"/>
          <w:b/>
          <w:bCs/>
          <w:sz w:val="20"/>
          <w:szCs w:val="20"/>
          <w:lang w:val="es-AR" w:eastAsia="es-AR"/>
        </w:rPr>
        <w:t>d) Gestión de residuos</w:t>
      </w:r>
    </w:p>
    <w:p w14:paraId="0A0E9480"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Los residuos forestales y residuos de obra deberán gestionarse conforme a la normativa vigente, priorizando su reutilización, chipeado, compostaje o disposición final autorizada.</w:t>
      </w:r>
    </w:p>
    <w:p w14:paraId="6C63A4A0"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Queda prohibida la disposición irregular de residuos, así como la quema de restos vegetales durante períodos de veda o sobre sectores ambientalmente sensibles.</w:t>
      </w:r>
    </w:p>
    <w:p w14:paraId="45AF7BD2" w14:textId="77777777" w:rsidR="00D40C9C" w:rsidRPr="00D40C9C" w:rsidRDefault="00D40C9C" w:rsidP="00C5143E">
      <w:pPr>
        <w:spacing w:before="100" w:beforeAutospacing="1" w:after="100" w:afterAutospacing="1"/>
        <w:jc w:val="both"/>
        <w:outlineLvl w:val="2"/>
        <w:rPr>
          <w:rFonts w:ascii="Arial" w:hAnsi="Arial" w:cs="Arial"/>
          <w:b/>
          <w:bCs/>
          <w:sz w:val="20"/>
          <w:szCs w:val="20"/>
          <w:lang w:val="es-AR" w:eastAsia="es-AR"/>
        </w:rPr>
      </w:pPr>
      <w:r w:rsidRPr="00D40C9C">
        <w:rPr>
          <w:rFonts w:ascii="Arial" w:hAnsi="Arial" w:cs="Arial"/>
          <w:b/>
          <w:bCs/>
          <w:sz w:val="20"/>
          <w:szCs w:val="20"/>
          <w:lang w:val="es-AR" w:eastAsia="es-AR"/>
        </w:rPr>
        <w:t>e) Prevención de incendios</w:t>
      </w:r>
    </w:p>
    <w:p w14:paraId="782DFE21"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El titular deberá implementar medidas permanentes de prevención de incendios de interfase, incluyendo:</w:t>
      </w:r>
    </w:p>
    <w:p w14:paraId="177B25D6" w14:textId="77777777" w:rsidR="00D40C9C" w:rsidRPr="00D40C9C" w:rsidRDefault="00D40C9C" w:rsidP="00C5143E">
      <w:pPr>
        <w:numPr>
          <w:ilvl w:val="0"/>
          <w:numId w:val="21"/>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Disponibilidad de extintores tipo ABC; </w:t>
      </w:r>
    </w:p>
    <w:p w14:paraId="6A67414E" w14:textId="77777777" w:rsidR="00D40C9C" w:rsidRPr="00D40C9C" w:rsidRDefault="00D40C9C" w:rsidP="00C5143E">
      <w:pPr>
        <w:numPr>
          <w:ilvl w:val="0"/>
          <w:numId w:val="21"/>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Restricción de fogones y quemas; </w:t>
      </w:r>
    </w:p>
    <w:p w14:paraId="164140E1" w14:textId="77777777" w:rsidR="00D40C9C" w:rsidRPr="00D40C9C" w:rsidRDefault="00D40C9C" w:rsidP="00C5143E">
      <w:pPr>
        <w:numPr>
          <w:ilvl w:val="0"/>
          <w:numId w:val="21"/>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Manejo adecuado de combustibles vegetales; </w:t>
      </w:r>
    </w:p>
    <w:p w14:paraId="6062AEA9" w14:textId="77777777" w:rsidR="00D40C9C" w:rsidRPr="00D40C9C" w:rsidRDefault="00D40C9C" w:rsidP="00C5143E">
      <w:pPr>
        <w:numPr>
          <w:ilvl w:val="0"/>
          <w:numId w:val="21"/>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Capacitación básica del personal de obra; </w:t>
      </w:r>
    </w:p>
    <w:p w14:paraId="44D368B4" w14:textId="77777777" w:rsidR="00D40C9C" w:rsidRPr="00D40C9C" w:rsidRDefault="00D40C9C" w:rsidP="00C5143E">
      <w:pPr>
        <w:numPr>
          <w:ilvl w:val="0"/>
          <w:numId w:val="21"/>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Mantenimiento de accesos despejados para emergencias; </w:t>
      </w:r>
    </w:p>
    <w:p w14:paraId="7D649D06" w14:textId="77777777" w:rsidR="00D40C9C" w:rsidRPr="00D40C9C" w:rsidRDefault="00D40C9C" w:rsidP="00C5143E">
      <w:pPr>
        <w:numPr>
          <w:ilvl w:val="0"/>
          <w:numId w:val="21"/>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Correcto almacenamiento de combustibles y sustancias inflamables. </w:t>
      </w:r>
    </w:p>
    <w:p w14:paraId="17E8F501" w14:textId="77777777" w:rsidR="00D40C9C" w:rsidRPr="00D40C9C" w:rsidRDefault="00D40C9C" w:rsidP="00C5143E">
      <w:pPr>
        <w:spacing w:before="100" w:beforeAutospacing="1" w:after="100" w:afterAutospacing="1"/>
        <w:jc w:val="both"/>
        <w:outlineLvl w:val="2"/>
        <w:rPr>
          <w:rFonts w:ascii="Arial" w:hAnsi="Arial" w:cs="Arial"/>
          <w:b/>
          <w:bCs/>
          <w:sz w:val="20"/>
          <w:szCs w:val="20"/>
          <w:lang w:val="es-AR" w:eastAsia="es-AR"/>
        </w:rPr>
      </w:pPr>
      <w:r w:rsidRPr="00D40C9C">
        <w:rPr>
          <w:rFonts w:ascii="Arial" w:hAnsi="Arial" w:cs="Arial"/>
          <w:b/>
          <w:bCs/>
          <w:sz w:val="20"/>
          <w:szCs w:val="20"/>
          <w:lang w:val="es-AR" w:eastAsia="es-AR"/>
        </w:rPr>
        <w:t>f) Facultad de revisión ambiental</w:t>
      </w:r>
    </w:p>
    <w:p w14:paraId="5F0BEAB9" w14:textId="77777777" w:rsid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La Dirección de Ambiente se reserva el derecho de requerir estudios complementarios, ajustes técnicos o nuevas medidas de mitigación ante modificaciones del proyecto, ampliaciones, cambios constructivos o situaciones ambientales no previstas originalmente.</w:t>
      </w:r>
    </w:p>
    <w:p w14:paraId="663D0184" w14:textId="7902FE57" w:rsidR="000B06CA" w:rsidRPr="00D40C9C" w:rsidRDefault="000B06CA" w:rsidP="00C5143E">
      <w:pPr>
        <w:spacing w:before="100" w:beforeAutospacing="1" w:after="100" w:afterAutospacing="1"/>
        <w:jc w:val="both"/>
        <w:rPr>
          <w:rFonts w:ascii="Arial" w:hAnsi="Arial" w:cs="Arial"/>
          <w:sz w:val="20"/>
          <w:szCs w:val="20"/>
          <w:lang w:val="es-AR" w:eastAsia="es-AR"/>
        </w:rPr>
      </w:pPr>
      <w:r w:rsidRPr="000B06CA">
        <w:rPr>
          <w:rFonts w:ascii="Arial" w:hAnsi="Arial" w:cs="Arial"/>
          <w:sz w:val="20"/>
          <w:szCs w:val="20"/>
          <w:lang w:eastAsia="es-AR"/>
        </w:rPr>
        <w:t>La presente Declaración de Impacto Ambiental no reemplaza ni exime de la obtención de autorizaciones sectoriales provinciales y/o nacionales que pudieran corresponder en función de la naturaleza del proyecto.</w:t>
      </w:r>
    </w:p>
    <w:p w14:paraId="6738A05C" w14:textId="77777777" w:rsidR="00D40C9C" w:rsidRPr="00D40C9C" w:rsidRDefault="00D40C9C" w:rsidP="00C5143E">
      <w:pPr>
        <w:spacing w:before="100" w:beforeAutospacing="1" w:after="100" w:afterAutospacing="1"/>
        <w:jc w:val="both"/>
        <w:outlineLvl w:val="1"/>
        <w:rPr>
          <w:rFonts w:ascii="Arial" w:hAnsi="Arial" w:cs="Arial"/>
          <w:b/>
          <w:bCs/>
          <w:sz w:val="20"/>
          <w:szCs w:val="20"/>
          <w:lang w:val="es-AR" w:eastAsia="es-AR"/>
        </w:rPr>
      </w:pPr>
      <w:r w:rsidRPr="00D40C9C">
        <w:rPr>
          <w:rFonts w:ascii="Arial" w:hAnsi="Arial" w:cs="Arial"/>
          <w:b/>
          <w:bCs/>
          <w:sz w:val="20"/>
          <w:szCs w:val="20"/>
          <w:lang w:val="es-AR" w:eastAsia="es-AR"/>
        </w:rPr>
        <w:t>4. REQUISITOS POR ETAPA DE OBRA</w:t>
      </w:r>
    </w:p>
    <w:p w14:paraId="026CCB82" w14:textId="77777777" w:rsidR="00D40C9C" w:rsidRPr="00D40C9C" w:rsidRDefault="00D40C9C" w:rsidP="00C5143E">
      <w:pPr>
        <w:spacing w:before="100" w:beforeAutospacing="1" w:after="100" w:afterAutospacing="1"/>
        <w:jc w:val="both"/>
        <w:outlineLvl w:val="2"/>
        <w:rPr>
          <w:rFonts w:ascii="Arial" w:hAnsi="Arial" w:cs="Arial"/>
          <w:b/>
          <w:bCs/>
          <w:sz w:val="20"/>
          <w:szCs w:val="20"/>
          <w:lang w:val="es-AR" w:eastAsia="es-AR"/>
        </w:rPr>
      </w:pPr>
      <w:r w:rsidRPr="00D40C9C">
        <w:rPr>
          <w:rFonts w:ascii="Arial" w:hAnsi="Arial" w:cs="Arial"/>
          <w:b/>
          <w:bCs/>
          <w:sz w:val="20"/>
          <w:szCs w:val="20"/>
          <w:lang w:val="es-AR" w:eastAsia="es-AR"/>
        </w:rPr>
        <w:t>A. PREVIO AL INICIO DE OBRA</w:t>
      </w:r>
    </w:p>
    <w:p w14:paraId="22C7E4CA"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Antes del otorgamiento del inicio de obra deberán acreditarse los siguientes requisitos:</w:t>
      </w:r>
    </w:p>
    <w:p w14:paraId="69A0D374" w14:textId="77777777" w:rsidR="00D40C9C" w:rsidRPr="00D40C9C" w:rsidRDefault="00D40C9C" w:rsidP="00C5143E">
      <w:pPr>
        <w:numPr>
          <w:ilvl w:val="0"/>
          <w:numId w:val="22"/>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Designación formal del Representante Técnico Ambiental (RTA); </w:t>
      </w:r>
    </w:p>
    <w:p w14:paraId="59DCF137" w14:textId="77777777" w:rsidR="00D40C9C" w:rsidRPr="00D40C9C" w:rsidRDefault="00D40C9C" w:rsidP="00C5143E">
      <w:pPr>
        <w:numPr>
          <w:ilvl w:val="0"/>
          <w:numId w:val="22"/>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Presentación de nota de compromiso ambiental suscripta por propietario, constructor y director de obra; </w:t>
      </w:r>
    </w:p>
    <w:p w14:paraId="0C1EB049" w14:textId="77777777" w:rsidR="00D40C9C" w:rsidRPr="00D40C9C" w:rsidRDefault="00D40C9C" w:rsidP="00C5143E">
      <w:pPr>
        <w:numPr>
          <w:ilvl w:val="0"/>
          <w:numId w:val="22"/>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Presentación de planos sanitarios ejecutivos actualizados; </w:t>
      </w:r>
    </w:p>
    <w:p w14:paraId="105DAA2D" w14:textId="77777777" w:rsidR="00D40C9C" w:rsidRPr="00D40C9C" w:rsidRDefault="00D40C9C" w:rsidP="00C5143E">
      <w:pPr>
        <w:numPr>
          <w:ilvl w:val="0"/>
          <w:numId w:val="22"/>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Acreditación de recuperación y preservación de renovales nativos; </w:t>
      </w:r>
    </w:p>
    <w:p w14:paraId="74564906" w14:textId="77777777" w:rsidR="00D40C9C" w:rsidRPr="00D40C9C" w:rsidRDefault="00D40C9C" w:rsidP="00C5143E">
      <w:pPr>
        <w:numPr>
          <w:ilvl w:val="0"/>
          <w:numId w:val="22"/>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Presentación de cronograma de obra y programa de mitigación de ruidos; </w:t>
      </w:r>
    </w:p>
    <w:p w14:paraId="2D3C72BA" w14:textId="77777777" w:rsidR="00D40C9C" w:rsidRPr="00D40C9C" w:rsidRDefault="00D40C9C" w:rsidP="00C5143E">
      <w:pPr>
        <w:numPr>
          <w:ilvl w:val="0"/>
          <w:numId w:val="22"/>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Delimitación física de áreas de protección ambiental y sectores no intervenidos. </w:t>
      </w:r>
    </w:p>
    <w:p w14:paraId="030A13AE" w14:textId="77777777" w:rsidR="00D40C9C" w:rsidRPr="00D40C9C" w:rsidRDefault="00D40C9C" w:rsidP="00C5143E">
      <w:pPr>
        <w:spacing w:before="100" w:beforeAutospacing="1" w:after="100" w:afterAutospacing="1"/>
        <w:jc w:val="both"/>
        <w:outlineLvl w:val="2"/>
        <w:rPr>
          <w:rFonts w:ascii="Arial" w:hAnsi="Arial" w:cs="Arial"/>
          <w:b/>
          <w:bCs/>
          <w:sz w:val="20"/>
          <w:szCs w:val="20"/>
          <w:lang w:val="es-AR" w:eastAsia="es-AR"/>
        </w:rPr>
      </w:pPr>
      <w:r w:rsidRPr="00D40C9C">
        <w:rPr>
          <w:rFonts w:ascii="Arial" w:hAnsi="Arial" w:cs="Arial"/>
          <w:b/>
          <w:bCs/>
          <w:sz w:val="20"/>
          <w:szCs w:val="20"/>
          <w:lang w:val="es-AR" w:eastAsia="es-AR"/>
        </w:rPr>
        <w:t>B. DURANTE LA EJECUCIÓN DE LA OBRA</w:t>
      </w:r>
    </w:p>
    <w:p w14:paraId="34A19FFA"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Durante la etapa constructiva deberá garantizarse:</w:t>
      </w:r>
    </w:p>
    <w:p w14:paraId="37830247" w14:textId="77777777" w:rsidR="00D40C9C" w:rsidRPr="00D40C9C" w:rsidRDefault="00D40C9C" w:rsidP="00C5143E">
      <w:pPr>
        <w:numPr>
          <w:ilvl w:val="0"/>
          <w:numId w:val="23"/>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lastRenderedPageBreak/>
        <w:t xml:space="preserve">Manejo adecuado de aguas pluviales y escorrentías; </w:t>
      </w:r>
    </w:p>
    <w:p w14:paraId="37FB4113" w14:textId="77777777" w:rsidR="00D40C9C" w:rsidRPr="00D40C9C" w:rsidRDefault="00D40C9C" w:rsidP="00C5143E">
      <w:pPr>
        <w:numPr>
          <w:ilvl w:val="0"/>
          <w:numId w:val="23"/>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Protección de vegetación remanente y sectores sensibles; </w:t>
      </w:r>
    </w:p>
    <w:p w14:paraId="3CFC433B" w14:textId="77777777" w:rsidR="00D40C9C" w:rsidRPr="00D40C9C" w:rsidRDefault="00D40C9C" w:rsidP="00C5143E">
      <w:pPr>
        <w:numPr>
          <w:ilvl w:val="0"/>
          <w:numId w:val="23"/>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Gestión diferenciada de residuos; </w:t>
      </w:r>
    </w:p>
    <w:p w14:paraId="34ABF34B" w14:textId="77777777" w:rsidR="00D40C9C" w:rsidRPr="00D40C9C" w:rsidRDefault="00D40C9C" w:rsidP="00C5143E">
      <w:pPr>
        <w:numPr>
          <w:ilvl w:val="0"/>
          <w:numId w:val="23"/>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Control de polvo, ruidos y emisiones; </w:t>
      </w:r>
    </w:p>
    <w:p w14:paraId="43A15B50" w14:textId="77777777" w:rsidR="00D40C9C" w:rsidRPr="00D40C9C" w:rsidRDefault="00D40C9C" w:rsidP="00C5143E">
      <w:pPr>
        <w:numPr>
          <w:ilvl w:val="0"/>
          <w:numId w:val="23"/>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Prevención de incendios y derrames; </w:t>
      </w:r>
    </w:p>
    <w:p w14:paraId="2038E874" w14:textId="77777777" w:rsidR="00D40C9C" w:rsidRPr="00D40C9C" w:rsidRDefault="00D40C9C" w:rsidP="00C5143E">
      <w:pPr>
        <w:numPr>
          <w:ilvl w:val="0"/>
          <w:numId w:val="23"/>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Estabilización de taludes y superficies expuestas; </w:t>
      </w:r>
    </w:p>
    <w:p w14:paraId="423A5C31" w14:textId="77777777" w:rsidR="00D40C9C" w:rsidRPr="00D40C9C" w:rsidRDefault="00D40C9C" w:rsidP="00C5143E">
      <w:pPr>
        <w:numPr>
          <w:ilvl w:val="0"/>
          <w:numId w:val="23"/>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Actualización permanente del PGA y PCA ante modificaciones relevantes; </w:t>
      </w:r>
    </w:p>
    <w:p w14:paraId="53EFAA87" w14:textId="77777777" w:rsidR="00D40C9C" w:rsidRDefault="00D40C9C" w:rsidP="00C5143E">
      <w:pPr>
        <w:numPr>
          <w:ilvl w:val="0"/>
          <w:numId w:val="23"/>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Minimización de movimientos de suelo y compactación innecesaria. </w:t>
      </w:r>
    </w:p>
    <w:p w14:paraId="409F0BD5" w14:textId="3D2CF389" w:rsidR="000B06CA" w:rsidRPr="00D40C9C" w:rsidRDefault="000B06CA" w:rsidP="000B06CA">
      <w:pPr>
        <w:spacing w:before="100" w:beforeAutospacing="1" w:after="100" w:afterAutospacing="1"/>
        <w:jc w:val="both"/>
        <w:rPr>
          <w:rFonts w:ascii="Arial" w:hAnsi="Arial" w:cs="Arial"/>
          <w:sz w:val="20"/>
          <w:szCs w:val="20"/>
          <w:lang w:val="es-AR" w:eastAsia="es-AR"/>
        </w:rPr>
      </w:pPr>
      <w:r w:rsidRPr="000B06CA">
        <w:rPr>
          <w:rFonts w:ascii="Arial" w:hAnsi="Arial" w:cs="Arial"/>
          <w:sz w:val="20"/>
          <w:szCs w:val="20"/>
          <w:lang w:eastAsia="es-AR"/>
        </w:rPr>
        <w:t xml:space="preserve">Las tareas ruidosas y operación de maquinaria deberán limitarse al horario de lunes a viernes de 08:00 </w:t>
      </w:r>
      <w:proofErr w:type="spellStart"/>
      <w:r w:rsidRPr="000B06CA">
        <w:rPr>
          <w:rFonts w:ascii="Arial" w:hAnsi="Arial" w:cs="Arial"/>
          <w:sz w:val="20"/>
          <w:szCs w:val="20"/>
          <w:lang w:eastAsia="es-AR"/>
        </w:rPr>
        <w:t>hs</w:t>
      </w:r>
      <w:proofErr w:type="spellEnd"/>
      <w:r w:rsidRPr="000B06CA">
        <w:rPr>
          <w:rFonts w:ascii="Arial" w:hAnsi="Arial" w:cs="Arial"/>
          <w:sz w:val="20"/>
          <w:szCs w:val="20"/>
          <w:lang w:eastAsia="es-AR"/>
        </w:rPr>
        <w:t xml:space="preserve"> a 19:00 </w:t>
      </w:r>
      <w:proofErr w:type="spellStart"/>
      <w:r w:rsidRPr="000B06CA">
        <w:rPr>
          <w:rFonts w:ascii="Arial" w:hAnsi="Arial" w:cs="Arial"/>
          <w:sz w:val="20"/>
          <w:szCs w:val="20"/>
          <w:lang w:eastAsia="es-AR"/>
        </w:rPr>
        <w:t>hs</w:t>
      </w:r>
      <w:proofErr w:type="spellEnd"/>
      <w:r w:rsidRPr="000B06CA">
        <w:rPr>
          <w:rFonts w:ascii="Arial" w:hAnsi="Arial" w:cs="Arial"/>
          <w:sz w:val="20"/>
          <w:szCs w:val="20"/>
          <w:lang w:eastAsia="es-AR"/>
        </w:rPr>
        <w:t xml:space="preserve"> y sábados de 08:00 </w:t>
      </w:r>
      <w:proofErr w:type="spellStart"/>
      <w:r w:rsidRPr="000B06CA">
        <w:rPr>
          <w:rFonts w:ascii="Arial" w:hAnsi="Arial" w:cs="Arial"/>
          <w:sz w:val="20"/>
          <w:szCs w:val="20"/>
          <w:lang w:eastAsia="es-AR"/>
        </w:rPr>
        <w:t>hs</w:t>
      </w:r>
      <w:proofErr w:type="spellEnd"/>
      <w:r w:rsidRPr="000B06CA">
        <w:rPr>
          <w:rFonts w:ascii="Arial" w:hAnsi="Arial" w:cs="Arial"/>
          <w:sz w:val="20"/>
          <w:szCs w:val="20"/>
          <w:lang w:eastAsia="es-AR"/>
        </w:rPr>
        <w:t xml:space="preserve"> a 13:00 </w:t>
      </w:r>
      <w:proofErr w:type="spellStart"/>
      <w:r w:rsidRPr="000B06CA">
        <w:rPr>
          <w:rFonts w:ascii="Arial" w:hAnsi="Arial" w:cs="Arial"/>
          <w:sz w:val="20"/>
          <w:szCs w:val="20"/>
          <w:lang w:eastAsia="es-AR"/>
        </w:rPr>
        <w:t>hs</w:t>
      </w:r>
      <w:proofErr w:type="spellEnd"/>
      <w:r w:rsidRPr="000B06CA">
        <w:rPr>
          <w:rFonts w:ascii="Arial" w:hAnsi="Arial" w:cs="Arial"/>
          <w:sz w:val="20"/>
          <w:szCs w:val="20"/>
          <w:lang w:eastAsia="es-AR"/>
        </w:rPr>
        <w:t>, quedando restringidas los domingos y feriados salvo autorización expresa.</w:t>
      </w:r>
    </w:p>
    <w:p w14:paraId="2C6DD802"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Asimismo, se recomienda priorizar el uso de maquinaria de bajo impacto, reducir tiempos de acopio de materiales y limitar la circulación fuera de las áreas estrictamente necesarias para la obra.</w:t>
      </w:r>
    </w:p>
    <w:p w14:paraId="0D048BD6" w14:textId="77777777" w:rsidR="00D40C9C" w:rsidRPr="00D40C9C" w:rsidRDefault="00D40C9C" w:rsidP="00C5143E">
      <w:pPr>
        <w:spacing w:before="100" w:beforeAutospacing="1" w:after="100" w:afterAutospacing="1"/>
        <w:jc w:val="both"/>
        <w:outlineLvl w:val="2"/>
        <w:rPr>
          <w:rFonts w:ascii="Arial" w:hAnsi="Arial" w:cs="Arial"/>
          <w:b/>
          <w:bCs/>
          <w:sz w:val="20"/>
          <w:szCs w:val="20"/>
          <w:lang w:val="es-AR" w:eastAsia="es-AR"/>
        </w:rPr>
      </w:pPr>
      <w:r w:rsidRPr="00D40C9C">
        <w:rPr>
          <w:rFonts w:ascii="Arial" w:hAnsi="Arial" w:cs="Arial"/>
          <w:b/>
          <w:bCs/>
          <w:sz w:val="20"/>
          <w:szCs w:val="20"/>
          <w:lang w:val="es-AR" w:eastAsia="es-AR"/>
        </w:rPr>
        <w:t>C. FINAL DE OBRA</w:t>
      </w:r>
    </w:p>
    <w:p w14:paraId="027552AF"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Previo a la aprobación del Final de Obra deberá acreditarse:</w:t>
      </w:r>
    </w:p>
    <w:p w14:paraId="69F1B10E" w14:textId="77777777" w:rsidR="00D40C9C" w:rsidRPr="00D40C9C" w:rsidRDefault="00D40C9C" w:rsidP="00C5143E">
      <w:pPr>
        <w:numPr>
          <w:ilvl w:val="0"/>
          <w:numId w:val="24"/>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Informe final emitido por el RTA certificando el cumplimiento integral del IIA, PGA y PCA; </w:t>
      </w:r>
    </w:p>
    <w:p w14:paraId="782249BD" w14:textId="77777777" w:rsidR="00D40C9C" w:rsidRPr="00D40C9C" w:rsidRDefault="00D40C9C" w:rsidP="00C5143E">
      <w:pPr>
        <w:numPr>
          <w:ilvl w:val="0"/>
          <w:numId w:val="24"/>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Correcta ejecución y funcionamiento de los sistemas de drenaje e infiltración; </w:t>
      </w:r>
    </w:p>
    <w:p w14:paraId="5673DED4" w14:textId="77777777" w:rsidR="00D40C9C" w:rsidRPr="00D40C9C" w:rsidRDefault="00D40C9C" w:rsidP="00C5143E">
      <w:pPr>
        <w:numPr>
          <w:ilvl w:val="0"/>
          <w:numId w:val="24"/>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Operatividad del sistema de tratamiento de efluentes y presentación de plan de mantenimiento; </w:t>
      </w:r>
    </w:p>
    <w:p w14:paraId="36385EEE" w14:textId="77777777" w:rsidR="00D40C9C" w:rsidRPr="00D40C9C" w:rsidRDefault="00D40C9C" w:rsidP="00C5143E">
      <w:pPr>
        <w:numPr>
          <w:ilvl w:val="0"/>
          <w:numId w:val="24"/>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Adecuada disposición final de residuos y retiro de instalaciones provisorias; </w:t>
      </w:r>
    </w:p>
    <w:p w14:paraId="2B9EAA3A" w14:textId="77777777" w:rsidR="00D40C9C" w:rsidRPr="00D40C9C" w:rsidRDefault="00D40C9C" w:rsidP="00C5143E">
      <w:pPr>
        <w:numPr>
          <w:ilvl w:val="0"/>
          <w:numId w:val="24"/>
        </w:num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 xml:space="preserve">Ejecución de las medidas de compensación forestal y restauración ambiental comprometidas. </w:t>
      </w:r>
    </w:p>
    <w:p w14:paraId="00F53DC7" w14:textId="77777777" w:rsidR="00D40C9C" w:rsidRPr="00D40C9C" w:rsidRDefault="00D40C9C" w:rsidP="00C5143E">
      <w:pPr>
        <w:spacing w:before="100" w:beforeAutospacing="1" w:after="100" w:afterAutospacing="1"/>
        <w:jc w:val="both"/>
        <w:rPr>
          <w:rFonts w:ascii="Arial" w:hAnsi="Arial" w:cs="Arial"/>
          <w:sz w:val="20"/>
          <w:szCs w:val="20"/>
          <w:lang w:val="es-AR" w:eastAsia="es-AR"/>
        </w:rPr>
      </w:pPr>
      <w:r w:rsidRPr="00D40C9C">
        <w:rPr>
          <w:rFonts w:ascii="Arial" w:hAnsi="Arial" w:cs="Arial"/>
          <w:sz w:val="20"/>
          <w:szCs w:val="20"/>
          <w:lang w:val="es-AR" w:eastAsia="es-AR"/>
        </w:rPr>
        <w:t>La forestación compensatoria deberá ejecutarse preferentemente durante otoño e invierno, a fin de maximizar la supervivencia de los ejemplares implantados.</w:t>
      </w:r>
    </w:p>
    <w:p w14:paraId="72C7AAA8" w14:textId="1D342F3C" w:rsidR="000B06CA" w:rsidRPr="000B06CA" w:rsidRDefault="000B06CA" w:rsidP="000B06CA">
      <w:pPr>
        <w:pStyle w:val="Piedepgina"/>
        <w:jc w:val="both"/>
        <w:rPr>
          <w:rFonts w:ascii="Arial" w:hAnsi="Arial" w:cs="Arial"/>
          <w:b/>
          <w:bCs/>
          <w:sz w:val="20"/>
          <w:szCs w:val="20"/>
          <w:lang w:val="es-AR" w:eastAsia="es-AR"/>
        </w:rPr>
      </w:pPr>
      <w:r>
        <w:rPr>
          <w:rFonts w:ascii="Arial" w:hAnsi="Arial" w:cs="Arial"/>
          <w:b/>
          <w:bCs/>
          <w:sz w:val="20"/>
          <w:szCs w:val="20"/>
          <w:lang w:val="es-AR" w:eastAsia="es-AR"/>
        </w:rPr>
        <w:t>5</w:t>
      </w:r>
      <w:r w:rsidRPr="000B06CA">
        <w:rPr>
          <w:rFonts w:ascii="Arial" w:hAnsi="Arial" w:cs="Arial"/>
          <w:b/>
          <w:bCs/>
          <w:sz w:val="20"/>
          <w:szCs w:val="20"/>
          <w:lang w:val="es-AR" w:eastAsia="es-AR"/>
        </w:rPr>
        <w:t>. DERECHO DE FISCALIZACIÓN</w:t>
      </w:r>
    </w:p>
    <w:p w14:paraId="70EAF706" w14:textId="77777777" w:rsidR="000B06CA" w:rsidRPr="000B06CA" w:rsidRDefault="000B06CA" w:rsidP="000B06CA">
      <w:pPr>
        <w:pStyle w:val="Piedepgina"/>
        <w:jc w:val="both"/>
        <w:rPr>
          <w:rFonts w:ascii="Arial" w:hAnsi="Arial" w:cs="Arial"/>
          <w:sz w:val="20"/>
          <w:szCs w:val="20"/>
          <w:lang w:val="es-AR" w:eastAsia="es-AR"/>
        </w:rPr>
      </w:pPr>
      <w:r w:rsidRPr="000B06CA">
        <w:rPr>
          <w:rFonts w:ascii="Arial" w:hAnsi="Arial" w:cs="Arial"/>
          <w:sz w:val="20"/>
          <w:szCs w:val="20"/>
          <w:lang w:val="es-AR" w:eastAsia="es-AR"/>
        </w:rPr>
        <w:t>Las medidas establecidas en el IIA, el Plan de Gestión Ambiental, el Plan de Contingencias y el presente dictamen técnico estarán sujetas a fiscalización periódica por parte de la Dirección de Ambiente. En caso de verificarse incumplimientos, podrán aplicarse actas de infracción, paralización de la obra hasta tanto se corrija la situación, exigencia de restitución ambiental por los daños ocasionados y/o suspensión o revocación de la licencia comercial, en caso de proyectos finalizados.</w:t>
      </w:r>
    </w:p>
    <w:p w14:paraId="1C8E74CF" w14:textId="77777777" w:rsidR="000B06CA" w:rsidRPr="000B06CA" w:rsidRDefault="000B06CA" w:rsidP="000B06CA">
      <w:pPr>
        <w:pStyle w:val="Piedepgina"/>
        <w:jc w:val="both"/>
        <w:rPr>
          <w:rFonts w:ascii="Arial" w:hAnsi="Arial" w:cs="Arial"/>
          <w:b/>
          <w:bCs/>
          <w:sz w:val="20"/>
          <w:szCs w:val="20"/>
          <w:lang w:val="es-AR" w:eastAsia="es-AR"/>
        </w:rPr>
      </w:pPr>
    </w:p>
    <w:p w14:paraId="01139519" w14:textId="31C4CDC4" w:rsidR="000B06CA" w:rsidRPr="000B06CA" w:rsidRDefault="000B06CA" w:rsidP="000B06CA">
      <w:pPr>
        <w:pStyle w:val="Piedepgina"/>
        <w:jc w:val="both"/>
        <w:rPr>
          <w:rFonts w:ascii="Arial" w:hAnsi="Arial" w:cs="Arial"/>
          <w:b/>
          <w:bCs/>
          <w:sz w:val="20"/>
          <w:szCs w:val="20"/>
          <w:lang w:val="es-AR" w:eastAsia="es-AR"/>
        </w:rPr>
      </w:pPr>
      <w:r>
        <w:rPr>
          <w:rFonts w:ascii="Arial" w:hAnsi="Arial" w:cs="Arial"/>
          <w:b/>
          <w:bCs/>
          <w:sz w:val="20"/>
          <w:szCs w:val="20"/>
          <w:lang w:val="es-AR" w:eastAsia="es-AR"/>
        </w:rPr>
        <w:t>6</w:t>
      </w:r>
      <w:r w:rsidRPr="000B06CA">
        <w:rPr>
          <w:rFonts w:ascii="Arial" w:hAnsi="Arial" w:cs="Arial"/>
          <w:b/>
          <w:bCs/>
          <w:sz w:val="20"/>
          <w:szCs w:val="20"/>
          <w:lang w:val="es-AR" w:eastAsia="es-AR"/>
        </w:rPr>
        <w:t>. PUBLICIDAD DE LA DECLARACIÓN</w:t>
      </w:r>
    </w:p>
    <w:p w14:paraId="674B938E" w14:textId="77777777" w:rsidR="000B06CA" w:rsidRPr="000B06CA" w:rsidRDefault="000B06CA" w:rsidP="000B06CA">
      <w:pPr>
        <w:pStyle w:val="Piedepgina"/>
        <w:jc w:val="both"/>
        <w:rPr>
          <w:rFonts w:ascii="Arial" w:hAnsi="Arial" w:cs="Arial"/>
          <w:sz w:val="20"/>
          <w:szCs w:val="20"/>
          <w:lang w:val="es-AR" w:eastAsia="es-AR"/>
        </w:rPr>
      </w:pPr>
      <w:r w:rsidRPr="000B06CA">
        <w:rPr>
          <w:rFonts w:ascii="Arial" w:hAnsi="Arial" w:cs="Arial"/>
          <w:sz w:val="20"/>
          <w:szCs w:val="20"/>
          <w:lang w:val="es-AR" w:eastAsia="es-AR"/>
        </w:rPr>
        <w:t>En virtud de lo establecido por la Ordenanza N.°1580/04 sobre Evaluaciones de Impacto Ambiental, la presente Declaración de Impacto Ambiental será publicada en la página web oficial del Municipio y se habilitará un período de oposición de quince (15) días hábiles, durante el cual cualquier organismo, entidad o persona interesada podrá presentar observaciones u oposiciones debidamente fundadas respecto del proyecto evaluado. Los plazos mencionados comenzarán a regir a partir de la fecha de publicación de la Declaración de Impacto en el sitio web municipal. Finalizado el período de oposición, y en caso de no mediar presentaciones, corresponderá al Departamento Ejecutivo resolver fundadamente con la viabilidad.</w:t>
      </w:r>
    </w:p>
    <w:p w14:paraId="5968A69F" w14:textId="77777777" w:rsidR="000B06CA" w:rsidRPr="000B06CA" w:rsidRDefault="000B06CA" w:rsidP="000B06CA">
      <w:pPr>
        <w:pStyle w:val="Piedepgina"/>
        <w:rPr>
          <w:rFonts w:ascii="Arial" w:hAnsi="Arial" w:cs="Arial"/>
          <w:b/>
          <w:bCs/>
          <w:sz w:val="20"/>
          <w:szCs w:val="20"/>
          <w:lang w:val="es-AR" w:eastAsia="es-AR"/>
        </w:rPr>
      </w:pPr>
    </w:p>
    <w:p w14:paraId="7AB28192" w14:textId="77777777" w:rsidR="000B06CA" w:rsidRDefault="000B06CA" w:rsidP="000B06CA">
      <w:pPr>
        <w:pStyle w:val="Piedepgina"/>
        <w:rPr>
          <w:rFonts w:ascii="Arial" w:hAnsi="Arial" w:cs="Arial"/>
          <w:b/>
          <w:bCs/>
          <w:sz w:val="20"/>
          <w:szCs w:val="20"/>
          <w:lang w:val="es-AR" w:eastAsia="es-AR"/>
        </w:rPr>
      </w:pPr>
    </w:p>
    <w:p w14:paraId="15C92860" w14:textId="10798E98" w:rsidR="00DE1D3E" w:rsidRDefault="00BB372F" w:rsidP="00DE1D3E">
      <w:pPr>
        <w:pStyle w:val="Piedepgina"/>
        <w:rPr>
          <w:rFonts w:ascii="Arial" w:hAnsi="Arial" w:cs="Arial"/>
          <w:b/>
          <w:sz w:val="20"/>
          <w:szCs w:val="20"/>
          <w:lang w:val="es-ES_tradnl"/>
        </w:rPr>
      </w:pPr>
      <w:r w:rsidRPr="007052D6">
        <w:rPr>
          <w:rFonts w:ascii="Arial" w:hAnsi="Arial" w:cs="Arial"/>
          <w:b/>
          <w:sz w:val="20"/>
          <w:szCs w:val="20"/>
          <w:lang w:val="es-ES_tradnl"/>
        </w:rPr>
        <w:t>N</w:t>
      </w:r>
      <w:r w:rsidR="00DE1D3E" w:rsidRPr="007052D6">
        <w:rPr>
          <w:rFonts w:ascii="Arial" w:hAnsi="Arial" w:cs="Arial"/>
          <w:b/>
          <w:sz w:val="20"/>
          <w:szCs w:val="20"/>
          <w:lang w:val="es-ES_tradnl"/>
        </w:rPr>
        <w:t>OTIFICADO:</w:t>
      </w:r>
    </w:p>
    <w:p w14:paraId="190987E4" w14:textId="77777777" w:rsidR="00D3337F" w:rsidRDefault="00D3337F" w:rsidP="00DE1D3E">
      <w:pPr>
        <w:pStyle w:val="Piedepgina"/>
        <w:rPr>
          <w:rFonts w:ascii="Arial" w:hAnsi="Arial" w:cs="Arial"/>
          <w:b/>
          <w:sz w:val="20"/>
          <w:szCs w:val="20"/>
          <w:lang w:val="es-ES_tradnl"/>
        </w:rPr>
      </w:pPr>
    </w:p>
    <w:p w14:paraId="5C866C7F" w14:textId="77777777" w:rsidR="00D3337F" w:rsidRPr="007052D6" w:rsidRDefault="00D3337F" w:rsidP="00DE1D3E">
      <w:pPr>
        <w:pStyle w:val="Piedepgina"/>
        <w:rPr>
          <w:rFonts w:ascii="Arial" w:hAnsi="Arial" w:cs="Arial"/>
          <w:b/>
          <w:sz w:val="20"/>
          <w:szCs w:val="20"/>
          <w:lang w:val="es-ES_tradnl"/>
        </w:rPr>
      </w:pPr>
    </w:p>
    <w:p w14:paraId="619EC31E" w14:textId="77777777" w:rsidR="00576846" w:rsidRPr="007052D6" w:rsidRDefault="00576846" w:rsidP="00DE1D3E">
      <w:pPr>
        <w:pStyle w:val="Piedepgina"/>
        <w:jc w:val="center"/>
        <w:rPr>
          <w:rFonts w:ascii="Arial" w:hAnsi="Arial" w:cs="Arial"/>
          <w:sz w:val="20"/>
          <w:szCs w:val="20"/>
          <w:lang w:val="es-ES_tradnl"/>
        </w:rPr>
      </w:pPr>
    </w:p>
    <w:p w14:paraId="11120B56" w14:textId="77777777" w:rsidR="00DE1D3E" w:rsidRPr="007052D6" w:rsidRDefault="00DE1D3E" w:rsidP="00E7549F">
      <w:pPr>
        <w:pStyle w:val="Piedepgina"/>
        <w:rPr>
          <w:rFonts w:ascii="Arial" w:hAnsi="Arial" w:cs="Arial"/>
          <w:sz w:val="20"/>
          <w:szCs w:val="20"/>
          <w:lang w:val="es-ES_tradnl"/>
        </w:rPr>
      </w:pPr>
    </w:p>
    <w:p w14:paraId="7C49A29A" w14:textId="197FC802" w:rsidR="00DE1D3E" w:rsidRPr="007052D6" w:rsidRDefault="00576846" w:rsidP="00576846">
      <w:pPr>
        <w:pStyle w:val="Piedepgina"/>
        <w:rPr>
          <w:rFonts w:ascii="Arial" w:hAnsi="Arial" w:cs="Arial"/>
          <w:sz w:val="20"/>
          <w:szCs w:val="20"/>
          <w:lang w:val="es-ES_tradnl"/>
        </w:rPr>
      </w:pPr>
      <w:r w:rsidRPr="007052D6">
        <w:rPr>
          <w:rFonts w:ascii="Arial" w:hAnsi="Arial" w:cs="Arial"/>
          <w:sz w:val="20"/>
          <w:szCs w:val="20"/>
          <w:lang w:val="es-ES_tradnl"/>
        </w:rPr>
        <w:t>______________</w:t>
      </w:r>
      <w:r w:rsidR="009978AC" w:rsidRPr="007052D6">
        <w:rPr>
          <w:rFonts w:ascii="Arial" w:hAnsi="Arial" w:cs="Arial"/>
          <w:sz w:val="20"/>
          <w:szCs w:val="20"/>
          <w:lang w:val="es-ES_tradnl"/>
        </w:rPr>
        <w:t>__</w:t>
      </w:r>
      <w:r w:rsidRPr="007052D6">
        <w:rPr>
          <w:rFonts w:ascii="Arial" w:hAnsi="Arial" w:cs="Arial"/>
          <w:sz w:val="20"/>
          <w:szCs w:val="20"/>
          <w:lang w:val="es-ES_tradnl"/>
        </w:rPr>
        <w:t>_____</w:t>
      </w:r>
      <w:r w:rsidR="009978AC" w:rsidRPr="007052D6">
        <w:rPr>
          <w:rFonts w:ascii="Arial" w:hAnsi="Arial" w:cs="Arial"/>
          <w:sz w:val="20"/>
          <w:szCs w:val="20"/>
          <w:lang w:val="es-ES_tradnl"/>
        </w:rPr>
        <w:t>ACLARACIÓN: _</w:t>
      </w:r>
      <w:r w:rsidR="00DE1D3E" w:rsidRPr="007052D6">
        <w:rPr>
          <w:rFonts w:ascii="Arial" w:hAnsi="Arial" w:cs="Arial"/>
          <w:sz w:val="20"/>
          <w:szCs w:val="20"/>
          <w:lang w:val="es-ES_tradnl"/>
        </w:rPr>
        <w:t>__________</w:t>
      </w:r>
      <w:r w:rsidRPr="007052D6">
        <w:rPr>
          <w:rFonts w:ascii="Arial" w:hAnsi="Arial" w:cs="Arial"/>
          <w:sz w:val="20"/>
          <w:szCs w:val="20"/>
          <w:lang w:val="es-ES_tradnl"/>
        </w:rPr>
        <w:t>________________</w:t>
      </w:r>
      <w:r w:rsidR="009978AC" w:rsidRPr="007052D6">
        <w:rPr>
          <w:rFonts w:ascii="Arial" w:hAnsi="Arial" w:cs="Arial"/>
          <w:sz w:val="20"/>
          <w:szCs w:val="20"/>
          <w:lang w:val="es-ES_tradnl"/>
        </w:rPr>
        <w:t>FECHA: ___________</w:t>
      </w:r>
    </w:p>
    <w:p w14:paraId="22BB17B0" w14:textId="31BAA772" w:rsidR="00DE1D3E" w:rsidRPr="007052D6" w:rsidRDefault="00DE1D3E" w:rsidP="009978AC">
      <w:pPr>
        <w:pStyle w:val="Piedepgina"/>
        <w:jc w:val="center"/>
        <w:rPr>
          <w:rFonts w:ascii="Arial" w:hAnsi="Arial" w:cs="Arial"/>
          <w:sz w:val="18"/>
          <w:szCs w:val="18"/>
          <w:lang w:val="es-ES_tradnl"/>
        </w:rPr>
      </w:pPr>
      <w:r w:rsidRPr="007052D6">
        <w:rPr>
          <w:rFonts w:ascii="Arial" w:hAnsi="Arial" w:cs="Arial"/>
          <w:b/>
          <w:sz w:val="18"/>
          <w:szCs w:val="18"/>
          <w:lang w:val="es-ES_tradnl"/>
        </w:rPr>
        <w:t xml:space="preserve">Dirección de Ambiente </w:t>
      </w:r>
      <w:r w:rsidR="00C95D7C">
        <w:rPr>
          <w:rFonts w:ascii="Arial" w:hAnsi="Arial" w:cs="Arial"/>
          <w:b/>
          <w:sz w:val="18"/>
          <w:szCs w:val="18"/>
          <w:lang w:val="es-ES_tradnl"/>
        </w:rPr>
        <w:t>–</w:t>
      </w:r>
      <w:r w:rsidRPr="007052D6">
        <w:rPr>
          <w:rFonts w:ascii="Arial" w:hAnsi="Arial" w:cs="Arial"/>
          <w:b/>
          <w:sz w:val="18"/>
          <w:szCs w:val="18"/>
          <w:lang w:val="es-ES_tradnl"/>
        </w:rPr>
        <w:t xml:space="preserve"> </w:t>
      </w:r>
      <w:r w:rsidR="00C95D7C">
        <w:rPr>
          <w:rFonts w:ascii="Arial" w:hAnsi="Arial" w:cs="Arial"/>
          <w:b/>
          <w:sz w:val="18"/>
          <w:szCs w:val="18"/>
          <w:lang w:val="es-ES_tradnl"/>
        </w:rPr>
        <w:t>Av. Nahuel Huapi</w:t>
      </w:r>
      <w:r w:rsidRPr="007052D6">
        <w:rPr>
          <w:rFonts w:ascii="Arial" w:hAnsi="Arial" w:cs="Arial"/>
          <w:b/>
          <w:sz w:val="18"/>
          <w:szCs w:val="18"/>
          <w:lang w:val="es-ES_tradnl"/>
        </w:rPr>
        <w:t xml:space="preserve"> </w:t>
      </w:r>
      <w:r w:rsidR="00576846" w:rsidRPr="007052D6">
        <w:rPr>
          <w:rFonts w:ascii="Arial" w:hAnsi="Arial" w:cs="Arial"/>
          <w:b/>
          <w:sz w:val="18"/>
          <w:szCs w:val="18"/>
          <w:lang w:val="es-ES_tradnl"/>
        </w:rPr>
        <w:t>Nº</w:t>
      </w:r>
      <w:r w:rsidR="00C95D7C">
        <w:rPr>
          <w:rFonts w:ascii="Arial" w:hAnsi="Arial" w:cs="Arial"/>
          <w:b/>
          <w:sz w:val="18"/>
          <w:szCs w:val="18"/>
          <w:lang w:val="es-ES_tradnl"/>
        </w:rPr>
        <w:t>429</w:t>
      </w:r>
      <w:r w:rsidR="00576846" w:rsidRPr="007052D6">
        <w:rPr>
          <w:rFonts w:ascii="Arial" w:hAnsi="Arial" w:cs="Arial"/>
          <w:b/>
          <w:sz w:val="18"/>
          <w:szCs w:val="18"/>
          <w:lang w:val="es-ES_tradnl"/>
        </w:rPr>
        <w:t xml:space="preserve"> </w:t>
      </w:r>
      <w:r w:rsidR="00D3337F" w:rsidRPr="007052D6">
        <w:rPr>
          <w:rFonts w:ascii="Arial" w:hAnsi="Arial" w:cs="Arial"/>
          <w:b/>
          <w:sz w:val="18"/>
          <w:szCs w:val="18"/>
          <w:lang w:val="es-ES_tradnl"/>
        </w:rPr>
        <w:t>- Tel</w:t>
      </w:r>
      <w:r w:rsidR="00576846" w:rsidRPr="007052D6">
        <w:rPr>
          <w:rFonts w:ascii="Arial" w:hAnsi="Arial" w:cs="Arial"/>
          <w:b/>
          <w:sz w:val="18"/>
          <w:szCs w:val="18"/>
          <w:lang w:val="es-ES_tradnl"/>
        </w:rPr>
        <w:t xml:space="preserve"> 294-4494476</w:t>
      </w:r>
      <w:r w:rsidR="00C95D7C">
        <w:rPr>
          <w:rFonts w:ascii="Arial" w:hAnsi="Arial" w:cs="Arial"/>
          <w:b/>
          <w:sz w:val="18"/>
          <w:szCs w:val="18"/>
          <w:lang w:val="es-ES_tradnl"/>
        </w:rPr>
        <w:t xml:space="preserve"> </w:t>
      </w:r>
      <w:proofErr w:type="gramStart"/>
      <w:r w:rsidR="00576846" w:rsidRPr="007052D6">
        <w:rPr>
          <w:rFonts w:ascii="Arial" w:hAnsi="Arial" w:cs="Arial"/>
          <w:b/>
          <w:sz w:val="18"/>
          <w:szCs w:val="18"/>
          <w:lang w:val="es-ES_tradnl"/>
        </w:rPr>
        <w:t>-  medioa</w:t>
      </w:r>
      <w:r w:rsidRPr="007052D6">
        <w:rPr>
          <w:rFonts w:ascii="Arial" w:hAnsi="Arial" w:cs="Arial"/>
          <w:b/>
          <w:sz w:val="18"/>
          <w:szCs w:val="18"/>
          <w:lang w:val="es-ES_tradnl"/>
        </w:rPr>
        <w:t>mbiente@villalaangostura.gov.ar</w:t>
      </w:r>
      <w:proofErr w:type="gramEnd"/>
    </w:p>
    <w:sectPr w:rsidR="00DE1D3E" w:rsidRPr="007052D6" w:rsidSect="00290AE5">
      <w:headerReference w:type="default" r:id="rId8"/>
      <w:footerReference w:type="default" r:id="rId9"/>
      <w:pgSz w:w="12240" w:h="20160" w:code="5"/>
      <w:pgMar w:top="1985" w:right="1701" w:bottom="851"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E53E" w14:textId="77777777" w:rsidR="00565793" w:rsidRDefault="00565793" w:rsidP="00951B88">
      <w:r>
        <w:separator/>
      </w:r>
    </w:p>
  </w:endnote>
  <w:endnote w:type="continuationSeparator" w:id="0">
    <w:p w14:paraId="6C40DFAA" w14:textId="77777777" w:rsidR="00565793" w:rsidRDefault="00565793" w:rsidP="009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8EA9" w14:textId="77777777" w:rsidR="007C59D6" w:rsidRDefault="007C59D6">
    <w:pPr>
      <w:pStyle w:val="Piedepgina"/>
    </w:pPr>
  </w:p>
  <w:p w14:paraId="0DFB4A92" w14:textId="77777777" w:rsidR="007C59D6" w:rsidRDefault="007C59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BC99" w14:textId="77777777" w:rsidR="00565793" w:rsidRDefault="00565793" w:rsidP="00951B88">
      <w:r>
        <w:separator/>
      </w:r>
    </w:p>
  </w:footnote>
  <w:footnote w:type="continuationSeparator" w:id="0">
    <w:p w14:paraId="6183B842" w14:textId="77777777" w:rsidR="00565793" w:rsidRDefault="00565793" w:rsidP="0095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5574" w14:textId="50E0883B" w:rsidR="007F1CB6" w:rsidRDefault="003518BA" w:rsidP="004D3E01">
    <w:pPr>
      <w:pStyle w:val="Encabezado"/>
      <w:ind w:left="-567" w:right="-567"/>
      <w:jc w:val="center"/>
      <w:rPr>
        <w:sz w:val="20"/>
      </w:rPr>
    </w:pPr>
    <w:r w:rsidRPr="003F130E">
      <w:rPr>
        <w:noProof/>
        <w:sz w:val="20"/>
        <w:lang w:val="en-US" w:eastAsia="en-US"/>
      </w:rPr>
      <w:drawing>
        <wp:inline distT="0" distB="0" distL="0" distR="0" wp14:anchorId="37A9A24A" wp14:editId="01C3D045">
          <wp:extent cx="6397624" cy="1003300"/>
          <wp:effectExtent l="0" t="0" r="3810" b="6350"/>
          <wp:docPr id="563462391" name="Imagen 56346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0992" b="31082"/>
                  <a:stretch/>
                </pic:blipFill>
                <pic:spPr bwMode="auto">
                  <a:xfrm>
                    <a:off x="0" y="0"/>
                    <a:ext cx="6400800" cy="1003798"/>
                  </a:xfrm>
                  <a:prstGeom prst="rect">
                    <a:avLst/>
                  </a:prstGeom>
                  <a:ln>
                    <a:noFill/>
                  </a:ln>
                  <a:extLst>
                    <a:ext uri="{53640926-AAD7-44D8-BBD7-CCE9431645EC}">
                      <a14:shadowObscured xmlns:a14="http://schemas.microsoft.com/office/drawing/2010/main"/>
                    </a:ext>
                  </a:extLst>
                </pic:spPr>
              </pic:pic>
            </a:graphicData>
          </a:graphic>
        </wp:inline>
      </w:drawing>
    </w:r>
  </w:p>
  <w:p w14:paraId="662DECE5" w14:textId="77777777" w:rsidR="004D3E01" w:rsidRPr="004D3E01" w:rsidRDefault="004D3E01" w:rsidP="004D3E01">
    <w:pPr>
      <w:pStyle w:val="Encabezado"/>
      <w:ind w:left="-567" w:right="-567"/>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20A"/>
    <w:multiLevelType w:val="multilevel"/>
    <w:tmpl w:val="9D44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C1ED2"/>
    <w:multiLevelType w:val="multilevel"/>
    <w:tmpl w:val="43AE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B4E0E"/>
    <w:multiLevelType w:val="multilevel"/>
    <w:tmpl w:val="0B9CA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5332D"/>
    <w:multiLevelType w:val="hybridMultilevel"/>
    <w:tmpl w:val="9C3412E4"/>
    <w:lvl w:ilvl="0" w:tplc="1E90BC4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152E52"/>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944928"/>
    <w:multiLevelType w:val="multilevel"/>
    <w:tmpl w:val="2052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C6270"/>
    <w:multiLevelType w:val="multilevel"/>
    <w:tmpl w:val="37CA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C6A48"/>
    <w:multiLevelType w:val="hybridMultilevel"/>
    <w:tmpl w:val="173C9D20"/>
    <w:lvl w:ilvl="0" w:tplc="1E90BC4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B1F6FA2"/>
    <w:multiLevelType w:val="hybridMultilevel"/>
    <w:tmpl w:val="82A0A87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FFB64EF"/>
    <w:multiLevelType w:val="multilevel"/>
    <w:tmpl w:val="05A2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418B6"/>
    <w:multiLevelType w:val="multilevel"/>
    <w:tmpl w:val="49D6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C197B"/>
    <w:multiLevelType w:val="hybridMultilevel"/>
    <w:tmpl w:val="570E2832"/>
    <w:lvl w:ilvl="0" w:tplc="1E90BC48">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399968CE"/>
    <w:multiLevelType w:val="multilevel"/>
    <w:tmpl w:val="D6EA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F1428"/>
    <w:multiLevelType w:val="multilevel"/>
    <w:tmpl w:val="FB1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52F62"/>
    <w:multiLevelType w:val="multilevel"/>
    <w:tmpl w:val="DDD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94335"/>
    <w:multiLevelType w:val="multilevel"/>
    <w:tmpl w:val="23B8A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3416D"/>
    <w:multiLevelType w:val="multilevel"/>
    <w:tmpl w:val="4CA2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C5F"/>
    <w:multiLevelType w:val="multilevel"/>
    <w:tmpl w:val="8340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4729C"/>
    <w:multiLevelType w:val="multilevel"/>
    <w:tmpl w:val="58F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F5AD2"/>
    <w:multiLevelType w:val="multilevel"/>
    <w:tmpl w:val="D5F2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954ACD"/>
    <w:multiLevelType w:val="hybridMultilevel"/>
    <w:tmpl w:val="9D402BF2"/>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B15617C"/>
    <w:multiLevelType w:val="multilevel"/>
    <w:tmpl w:val="534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A3DFD"/>
    <w:multiLevelType w:val="hybridMultilevel"/>
    <w:tmpl w:val="991EA5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05F42C9"/>
    <w:multiLevelType w:val="multilevel"/>
    <w:tmpl w:val="A18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542031">
    <w:abstractNumId w:val="4"/>
  </w:num>
  <w:num w:numId="2" w16cid:durableId="1079061410">
    <w:abstractNumId w:val="11"/>
  </w:num>
  <w:num w:numId="3" w16cid:durableId="667903751">
    <w:abstractNumId w:val="20"/>
  </w:num>
  <w:num w:numId="4" w16cid:durableId="788620397">
    <w:abstractNumId w:val="2"/>
  </w:num>
  <w:num w:numId="5" w16cid:durableId="1145776767">
    <w:abstractNumId w:val="5"/>
  </w:num>
  <w:num w:numId="6" w16cid:durableId="485049605">
    <w:abstractNumId w:val="15"/>
  </w:num>
  <w:num w:numId="7" w16cid:durableId="1528373702">
    <w:abstractNumId w:val="22"/>
  </w:num>
  <w:num w:numId="8" w16cid:durableId="682635488">
    <w:abstractNumId w:val="8"/>
  </w:num>
  <w:num w:numId="9" w16cid:durableId="1958290269">
    <w:abstractNumId w:val="3"/>
  </w:num>
  <w:num w:numId="10" w16cid:durableId="2027519218">
    <w:abstractNumId w:val="7"/>
  </w:num>
  <w:num w:numId="11" w16cid:durableId="2074497514">
    <w:abstractNumId w:val="6"/>
  </w:num>
  <w:num w:numId="12" w16cid:durableId="1759668563">
    <w:abstractNumId w:val="23"/>
  </w:num>
  <w:num w:numId="13" w16cid:durableId="1374189665">
    <w:abstractNumId w:val="1"/>
  </w:num>
  <w:num w:numId="14" w16cid:durableId="302203605">
    <w:abstractNumId w:val="13"/>
  </w:num>
  <w:num w:numId="15" w16cid:durableId="1737625268">
    <w:abstractNumId w:val="10"/>
  </w:num>
  <w:num w:numId="16" w16cid:durableId="839664837">
    <w:abstractNumId w:val="9"/>
  </w:num>
  <w:num w:numId="17" w16cid:durableId="1531608177">
    <w:abstractNumId w:val="21"/>
  </w:num>
  <w:num w:numId="18" w16cid:durableId="1323852279">
    <w:abstractNumId w:val="16"/>
  </w:num>
  <w:num w:numId="19" w16cid:durableId="878317953">
    <w:abstractNumId w:val="0"/>
  </w:num>
  <w:num w:numId="20" w16cid:durableId="1431271380">
    <w:abstractNumId w:val="14"/>
  </w:num>
  <w:num w:numId="21" w16cid:durableId="1833832673">
    <w:abstractNumId w:val="19"/>
  </w:num>
  <w:num w:numId="22" w16cid:durableId="1669140515">
    <w:abstractNumId w:val="12"/>
  </w:num>
  <w:num w:numId="23" w16cid:durableId="932397228">
    <w:abstractNumId w:val="17"/>
  </w:num>
  <w:num w:numId="24" w16cid:durableId="24315142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88"/>
    <w:rsid w:val="00001A45"/>
    <w:rsid w:val="0000508F"/>
    <w:rsid w:val="00005354"/>
    <w:rsid w:val="00012837"/>
    <w:rsid w:val="00042FA7"/>
    <w:rsid w:val="00056C2F"/>
    <w:rsid w:val="00060ACC"/>
    <w:rsid w:val="00064E4D"/>
    <w:rsid w:val="00082C70"/>
    <w:rsid w:val="00084F55"/>
    <w:rsid w:val="00087021"/>
    <w:rsid w:val="00092D3C"/>
    <w:rsid w:val="00096F07"/>
    <w:rsid w:val="000A55AA"/>
    <w:rsid w:val="000A6C1F"/>
    <w:rsid w:val="000B06CA"/>
    <w:rsid w:val="000B7048"/>
    <w:rsid w:val="000D5482"/>
    <w:rsid w:val="000D5BC8"/>
    <w:rsid w:val="000D5DD6"/>
    <w:rsid w:val="000E50C2"/>
    <w:rsid w:val="001021F2"/>
    <w:rsid w:val="0010548C"/>
    <w:rsid w:val="001112A5"/>
    <w:rsid w:val="00112B40"/>
    <w:rsid w:val="0012331A"/>
    <w:rsid w:val="001261C0"/>
    <w:rsid w:val="00143716"/>
    <w:rsid w:val="00157844"/>
    <w:rsid w:val="00162F55"/>
    <w:rsid w:val="00164907"/>
    <w:rsid w:val="00166168"/>
    <w:rsid w:val="0017513C"/>
    <w:rsid w:val="00175FE0"/>
    <w:rsid w:val="0017717A"/>
    <w:rsid w:val="00177BB3"/>
    <w:rsid w:val="001842F3"/>
    <w:rsid w:val="00191626"/>
    <w:rsid w:val="001A351A"/>
    <w:rsid w:val="001A3E8A"/>
    <w:rsid w:val="001C03CB"/>
    <w:rsid w:val="001D1511"/>
    <w:rsid w:val="001D19FB"/>
    <w:rsid w:val="001D1F3A"/>
    <w:rsid w:val="001D5198"/>
    <w:rsid w:val="001E3CD6"/>
    <w:rsid w:val="001F1612"/>
    <w:rsid w:val="001F333D"/>
    <w:rsid w:val="002035A4"/>
    <w:rsid w:val="00205B33"/>
    <w:rsid w:val="00212956"/>
    <w:rsid w:val="00222F26"/>
    <w:rsid w:val="002246AB"/>
    <w:rsid w:val="00225E95"/>
    <w:rsid w:val="002316DC"/>
    <w:rsid w:val="00234117"/>
    <w:rsid w:val="002350D4"/>
    <w:rsid w:val="00237313"/>
    <w:rsid w:val="00242786"/>
    <w:rsid w:val="00250591"/>
    <w:rsid w:val="00255A72"/>
    <w:rsid w:val="00257CD4"/>
    <w:rsid w:val="0026359E"/>
    <w:rsid w:val="00264E23"/>
    <w:rsid w:val="00267569"/>
    <w:rsid w:val="0027050A"/>
    <w:rsid w:val="002750C7"/>
    <w:rsid w:val="00276E93"/>
    <w:rsid w:val="00282819"/>
    <w:rsid w:val="00290AE5"/>
    <w:rsid w:val="002A6E30"/>
    <w:rsid w:val="002B0922"/>
    <w:rsid w:val="002B1DA7"/>
    <w:rsid w:val="002C1F71"/>
    <w:rsid w:val="002C2669"/>
    <w:rsid w:val="002C34B2"/>
    <w:rsid w:val="002C5F40"/>
    <w:rsid w:val="002C6CB7"/>
    <w:rsid w:val="002D48B0"/>
    <w:rsid w:val="002E1C9C"/>
    <w:rsid w:val="002F0058"/>
    <w:rsid w:val="00311B4A"/>
    <w:rsid w:val="00312CB7"/>
    <w:rsid w:val="00332025"/>
    <w:rsid w:val="00336488"/>
    <w:rsid w:val="00340B8E"/>
    <w:rsid w:val="00341E8A"/>
    <w:rsid w:val="00344E19"/>
    <w:rsid w:val="003518BA"/>
    <w:rsid w:val="0035238C"/>
    <w:rsid w:val="003536F6"/>
    <w:rsid w:val="00353C0E"/>
    <w:rsid w:val="0035456F"/>
    <w:rsid w:val="00356019"/>
    <w:rsid w:val="00361939"/>
    <w:rsid w:val="0036561C"/>
    <w:rsid w:val="00365C29"/>
    <w:rsid w:val="0037584D"/>
    <w:rsid w:val="003778E2"/>
    <w:rsid w:val="003853E1"/>
    <w:rsid w:val="003977B4"/>
    <w:rsid w:val="003B5E90"/>
    <w:rsid w:val="003C4B08"/>
    <w:rsid w:val="003D551B"/>
    <w:rsid w:val="003D5FAD"/>
    <w:rsid w:val="003E12E5"/>
    <w:rsid w:val="003E1434"/>
    <w:rsid w:val="003E1444"/>
    <w:rsid w:val="003E1E21"/>
    <w:rsid w:val="003E54AA"/>
    <w:rsid w:val="003F5CF1"/>
    <w:rsid w:val="004057C7"/>
    <w:rsid w:val="004149AD"/>
    <w:rsid w:val="0042515C"/>
    <w:rsid w:val="0043250E"/>
    <w:rsid w:val="0043294C"/>
    <w:rsid w:val="00435655"/>
    <w:rsid w:val="004409D8"/>
    <w:rsid w:val="00447129"/>
    <w:rsid w:val="00451392"/>
    <w:rsid w:val="00454839"/>
    <w:rsid w:val="00460A28"/>
    <w:rsid w:val="00462875"/>
    <w:rsid w:val="0046564D"/>
    <w:rsid w:val="004716C9"/>
    <w:rsid w:val="00474460"/>
    <w:rsid w:val="0048793F"/>
    <w:rsid w:val="004A0727"/>
    <w:rsid w:val="004A076D"/>
    <w:rsid w:val="004A0FEB"/>
    <w:rsid w:val="004B028E"/>
    <w:rsid w:val="004B678A"/>
    <w:rsid w:val="004C464D"/>
    <w:rsid w:val="004D06B3"/>
    <w:rsid w:val="004D2EE0"/>
    <w:rsid w:val="004D3E01"/>
    <w:rsid w:val="004D5EC1"/>
    <w:rsid w:val="004E0397"/>
    <w:rsid w:val="004E250C"/>
    <w:rsid w:val="004E65D6"/>
    <w:rsid w:val="00502068"/>
    <w:rsid w:val="0050387E"/>
    <w:rsid w:val="00506F04"/>
    <w:rsid w:val="00507E80"/>
    <w:rsid w:val="00511171"/>
    <w:rsid w:val="00512B2F"/>
    <w:rsid w:val="0051337F"/>
    <w:rsid w:val="00517CD6"/>
    <w:rsid w:val="00522572"/>
    <w:rsid w:val="00537B0D"/>
    <w:rsid w:val="00541921"/>
    <w:rsid w:val="00542F7D"/>
    <w:rsid w:val="0054591D"/>
    <w:rsid w:val="00560B9B"/>
    <w:rsid w:val="00560DE0"/>
    <w:rsid w:val="00565793"/>
    <w:rsid w:val="00573E33"/>
    <w:rsid w:val="005754F2"/>
    <w:rsid w:val="00576846"/>
    <w:rsid w:val="00577335"/>
    <w:rsid w:val="0058181E"/>
    <w:rsid w:val="00583A68"/>
    <w:rsid w:val="00593384"/>
    <w:rsid w:val="00593F12"/>
    <w:rsid w:val="005B179D"/>
    <w:rsid w:val="005B553E"/>
    <w:rsid w:val="005C484C"/>
    <w:rsid w:val="005C7F16"/>
    <w:rsid w:val="005D1D8F"/>
    <w:rsid w:val="005D390B"/>
    <w:rsid w:val="005D59E7"/>
    <w:rsid w:val="005D5A5F"/>
    <w:rsid w:val="005D7EE9"/>
    <w:rsid w:val="005F2ABB"/>
    <w:rsid w:val="005F4262"/>
    <w:rsid w:val="005F79AF"/>
    <w:rsid w:val="00602F12"/>
    <w:rsid w:val="00605D0C"/>
    <w:rsid w:val="00617E03"/>
    <w:rsid w:val="00620982"/>
    <w:rsid w:val="0063722F"/>
    <w:rsid w:val="00645667"/>
    <w:rsid w:val="00653A5C"/>
    <w:rsid w:val="00664242"/>
    <w:rsid w:val="00667F2C"/>
    <w:rsid w:val="00670682"/>
    <w:rsid w:val="0067534E"/>
    <w:rsid w:val="006803F1"/>
    <w:rsid w:val="006845BA"/>
    <w:rsid w:val="006A3E03"/>
    <w:rsid w:val="006B7770"/>
    <w:rsid w:val="006D4BA2"/>
    <w:rsid w:val="006E7C64"/>
    <w:rsid w:val="006F046E"/>
    <w:rsid w:val="006F64EF"/>
    <w:rsid w:val="00700C07"/>
    <w:rsid w:val="007052D6"/>
    <w:rsid w:val="007066B7"/>
    <w:rsid w:val="00707CAA"/>
    <w:rsid w:val="007124CF"/>
    <w:rsid w:val="00715AB7"/>
    <w:rsid w:val="00721EB0"/>
    <w:rsid w:val="00723C55"/>
    <w:rsid w:val="00731BA7"/>
    <w:rsid w:val="0073691B"/>
    <w:rsid w:val="007378EC"/>
    <w:rsid w:val="007401F6"/>
    <w:rsid w:val="007432B9"/>
    <w:rsid w:val="00743D0C"/>
    <w:rsid w:val="0075140C"/>
    <w:rsid w:val="007524C6"/>
    <w:rsid w:val="00755305"/>
    <w:rsid w:val="00780CEE"/>
    <w:rsid w:val="007820B2"/>
    <w:rsid w:val="00785516"/>
    <w:rsid w:val="0078581D"/>
    <w:rsid w:val="00787489"/>
    <w:rsid w:val="007905FB"/>
    <w:rsid w:val="00790614"/>
    <w:rsid w:val="00791104"/>
    <w:rsid w:val="00791C0E"/>
    <w:rsid w:val="00797C0C"/>
    <w:rsid w:val="007A0EEA"/>
    <w:rsid w:val="007B7990"/>
    <w:rsid w:val="007C1E29"/>
    <w:rsid w:val="007C3DF1"/>
    <w:rsid w:val="007C580E"/>
    <w:rsid w:val="007C59D6"/>
    <w:rsid w:val="007C6CA7"/>
    <w:rsid w:val="007D369E"/>
    <w:rsid w:val="007D597D"/>
    <w:rsid w:val="007F1CB6"/>
    <w:rsid w:val="00800E07"/>
    <w:rsid w:val="0081025E"/>
    <w:rsid w:val="008141C5"/>
    <w:rsid w:val="00816F71"/>
    <w:rsid w:val="00822264"/>
    <w:rsid w:val="008301CC"/>
    <w:rsid w:val="00832A17"/>
    <w:rsid w:val="00837402"/>
    <w:rsid w:val="00840EFA"/>
    <w:rsid w:val="00845148"/>
    <w:rsid w:val="00852FFA"/>
    <w:rsid w:val="0085484E"/>
    <w:rsid w:val="00870031"/>
    <w:rsid w:val="00875334"/>
    <w:rsid w:val="00882D35"/>
    <w:rsid w:val="00882EA0"/>
    <w:rsid w:val="00882F46"/>
    <w:rsid w:val="00890FB7"/>
    <w:rsid w:val="00895049"/>
    <w:rsid w:val="008A0073"/>
    <w:rsid w:val="008A2E3F"/>
    <w:rsid w:val="008B2C9E"/>
    <w:rsid w:val="008B689F"/>
    <w:rsid w:val="008C1FD4"/>
    <w:rsid w:val="008C315D"/>
    <w:rsid w:val="008C6FF9"/>
    <w:rsid w:val="008D5EA3"/>
    <w:rsid w:val="008D61C4"/>
    <w:rsid w:val="008E0A57"/>
    <w:rsid w:val="008F47B3"/>
    <w:rsid w:val="00901246"/>
    <w:rsid w:val="00903BAE"/>
    <w:rsid w:val="00903C44"/>
    <w:rsid w:val="0091146F"/>
    <w:rsid w:val="009160E9"/>
    <w:rsid w:val="00921899"/>
    <w:rsid w:val="00927DBF"/>
    <w:rsid w:val="00944B40"/>
    <w:rsid w:val="00951B88"/>
    <w:rsid w:val="00957561"/>
    <w:rsid w:val="00962CA7"/>
    <w:rsid w:val="0096460E"/>
    <w:rsid w:val="00976267"/>
    <w:rsid w:val="00977E22"/>
    <w:rsid w:val="00984E51"/>
    <w:rsid w:val="009868B5"/>
    <w:rsid w:val="009875A0"/>
    <w:rsid w:val="00987FF0"/>
    <w:rsid w:val="009978AC"/>
    <w:rsid w:val="009A357A"/>
    <w:rsid w:val="009C2645"/>
    <w:rsid w:val="009C42F5"/>
    <w:rsid w:val="009D389D"/>
    <w:rsid w:val="009E00DE"/>
    <w:rsid w:val="009E189A"/>
    <w:rsid w:val="009E19FD"/>
    <w:rsid w:val="009E4B8C"/>
    <w:rsid w:val="009F4610"/>
    <w:rsid w:val="00A0224D"/>
    <w:rsid w:val="00A05199"/>
    <w:rsid w:val="00A220FC"/>
    <w:rsid w:val="00A31705"/>
    <w:rsid w:val="00A4001C"/>
    <w:rsid w:val="00A41F39"/>
    <w:rsid w:val="00A42C09"/>
    <w:rsid w:val="00A47BFE"/>
    <w:rsid w:val="00A514A9"/>
    <w:rsid w:val="00A57424"/>
    <w:rsid w:val="00A655A4"/>
    <w:rsid w:val="00A675D5"/>
    <w:rsid w:val="00A90A53"/>
    <w:rsid w:val="00AA4474"/>
    <w:rsid w:val="00AB315D"/>
    <w:rsid w:val="00AB44EE"/>
    <w:rsid w:val="00AC769C"/>
    <w:rsid w:val="00AD6288"/>
    <w:rsid w:val="00AE2550"/>
    <w:rsid w:val="00AF2758"/>
    <w:rsid w:val="00AF5A4B"/>
    <w:rsid w:val="00B03F45"/>
    <w:rsid w:val="00B04E38"/>
    <w:rsid w:val="00B424CA"/>
    <w:rsid w:val="00B439C7"/>
    <w:rsid w:val="00B44DB1"/>
    <w:rsid w:val="00B4709D"/>
    <w:rsid w:val="00B57FE8"/>
    <w:rsid w:val="00B623CE"/>
    <w:rsid w:val="00B64597"/>
    <w:rsid w:val="00B65943"/>
    <w:rsid w:val="00B84771"/>
    <w:rsid w:val="00B92BE1"/>
    <w:rsid w:val="00BA0942"/>
    <w:rsid w:val="00BA1E85"/>
    <w:rsid w:val="00BB262D"/>
    <w:rsid w:val="00BB2D09"/>
    <w:rsid w:val="00BB372F"/>
    <w:rsid w:val="00BB4862"/>
    <w:rsid w:val="00BB4E01"/>
    <w:rsid w:val="00BB7958"/>
    <w:rsid w:val="00BC4BBA"/>
    <w:rsid w:val="00BC659A"/>
    <w:rsid w:val="00BC6B5B"/>
    <w:rsid w:val="00BD0CCF"/>
    <w:rsid w:val="00BD47B5"/>
    <w:rsid w:val="00BF4B4B"/>
    <w:rsid w:val="00BF52AF"/>
    <w:rsid w:val="00BF700B"/>
    <w:rsid w:val="00C00A9B"/>
    <w:rsid w:val="00C0164A"/>
    <w:rsid w:val="00C1398B"/>
    <w:rsid w:val="00C13FF0"/>
    <w:rsid w:val="00C26A48"/>
    <w:rsid w:val="00C30964"/>
    <w:rsid w:val="00C358A9"/>
    <w:rsid w:val="00C37DF7"/>
    <w:rsid w:val="00C414D6"/>
    <w:rsid w:val="00C5143E"/>
    <w:rsid w:val="00C601C3"/>
    <w:rsid w:val="00C748C6"/>
    <w:rsid w:val="00C74F9E"/>
    <w:rsid w:val="00C91CBA"/>
    <w:rsid w:val="00C9434D"/>
    <w:rsid w:val="00C95D7C"/>
    <w:rsid w:val="00CA0A9C"/>
    <w:rsid w:val="00CA2DDB"/>
    <w:rsid w:val="00CB43FE"/>
    <w:rsid w:val="00CC1327"/>
    <w:rsid w:val="00CC370A"/>
    <w:rsid w:val="00CD2F3F"/>
    <w:rsid w:val="00CD5517"/>
    <w:rsid w:val="00CF02BB"/>
    <w:rsid w:val="00CF1A13"/>
    <w:rsid w:val="00D01897"/>
    <w:rsid w:val="00D068C1"/>
    <w:rsid w:val="00D06DBF"/>
    <w:rsid w:val="00D11ADB"/>
    <w:rsid w:val="00D12036"/>
    <w:rsid w:val="00D13857"/>
    <w:rsid w:val="00D13911"/>
    <w:rsid w:val="00D15104"/>
    <w:rsid w:val="00D21810"/>
    <w:rsid w:val="00D2739C"/>
    <w:rsid w:val="00D31564"/>
    <w:rsid w:val="00D3337F"/>
    <w:rsid w:val="00D33CC7"/>
    <w:rsid w:val="00D36FDB"/>
    <w:rsid w:val="00D37D0A"/>
    <w:rsid w:val="00D40332"/>
    <w:rsid w:val="00D40C9C"/>
    <w:rsid w:val="00D458DB"/>
    <w:rsid w:val="00D45A6F"/>
    <w:rsid w:val="00D5496B"/>
    <w:rsid w:val="00D61409"/>
    <w:rsid w:val="00D66A67"/>
    <w:rsid w:val="00D81862"/>
    <w:rsid w:val="00D86849"/>
    <w:rsid w:val="00D9207E"/>
    <w:rsid w:val="00D920EA"/>
    <w:rsid w:val="00D965B3"/>
    <w:rsid w:val="00D96E45"/>
    <w:rsid w:val="00DA339E"/>
    <w:rsid w:val="00DA75BE"/>
    <w:rsid w:val="00DC1D76"/>
    <w:rsid w:val="00DC5733"/>
    <w:rsid w:val="00DD0183"/>
    <w:rsid w:val="00DD1CF6"/>
    <w:rsid w:val="00DD32F8"/>
    <w:rsid w:val="00DE1D3E"/>
    <w:rsid w:val="00DE73EC"/>
    <w:rsid w:val="00DF14F3"/>
    <w:rsid w:val="00E01CAA"/>
    <w:rsid w:val="00E03E2C"/>
    <w:rsid w:val="00E04CCB"/>
    <w:rsid w:val="00E17B5E"/>
    <w:rsid w:val="00E243CD"/>
    <w:rsid w:val="00E31806"/>
    <w:rsid w:val="00E36B93"/>
    <w:rsid w:val="00E43584"/>
    <w:rsid w:val="00E741C2"/>
    <w:rsid w:val="00E74B25"/>
    <w:rsid w:val="00E7549F"/>
    <w:rsid w:val="00E77ACD"/>
    <w:rsid w:val="00E8498B"/>
    <w:rsid w:val="00E87127"/>
    <w:rsid w:val="00E8730A"/>
    <w:rsid w:val="00EA685A"/>
    <w:rsid w:val="00EB0E5F"/>
    <w:rsid w:val="00EB21C2"/>
    <w:rsid w:val="00EB77CC"/>
    <w:rsid w:val="00EB7BEF"/>
    <w:rsid w:val="00EC2235"/>
    <w:rsid w:val="00EE232D"/>
    <w:rsid w:val="00EE454B"/>
    <w:rsid w:val="00EE4EA3"/>
    <w:rsid w:val="00EE4F96"/>
    <w:rsid w:val="00F067DA"/>
    <w:rsid w:val="00F07F8A"/>
    <w:rsid w:val="00F14A7A"/>
    <w:rsid w:val="00F15DC2"/>
    <w:rsid w:val="00F17731"/>
    <w:rsid w:val="00F179DD"/>
    <w:rsid w:val="00F225C2"/>
    <w:rsid w:val="00F23E0C"/>
    <w:rsid w:val="00F26469"/>
    <w:rsid w:val="00F268F9"/>
    <w:rsid w:val="00F35A52"/>
    <w:rsid w:val="00F45320"/>
    <w:rsid w:val="00F45CE3"/>
    <w:rsid w:val="00F50D0F"/>
    <w:rsid w:val="00F523AB"/>
    <w:rsid w:val="00F607E1"/>
    <w:rsid w:val="00F64B92"/>
    <w:rsid w:val="00F73AE6"/>
    <w:rsid w:val="00F76F1B"/>
    <w:rsid w:val="00F861C1"/>
    <w:rsid w:val="00FA44BE"/>
    <w:rsid w:val="00FA52D7"/>
    <w:rsid w:val="00FB2C90"/>
    <w:rsid w:val="00FB35D4"/>
    <w:rsid w:val="00FB5884"/>
    <w:rsid w:val="00FC13AE"/>
    <w:rsid w:val="00FC302F"/>
    <w:rsid w:val="00FD5BAA"/>
    <w:rsid w:val="00FD73F3"/>
    <w:rsid w:val="00FE1F10"/>
    <w:rsid w:val="00FF2CD3"/>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A92D6"/>
  <w15:docId w15:val="{51229B43-BABA-42B9-93C2-FF09E8EF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E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160E9"/>
    <w:pPr>
      <w:keepNext/>
      <w:jc w:val="center"/>
      <w:outlineLvl w:val="0"/>
    </w:pPr>
    <w:rPr>
      <w:b/>
      <w:bCs/>
    </w:rPr>
  </w:style>
  <w:style w:type="paragraph" w:styleId="Ttulo2">
    <w:name w:val="heading 2"/>
    <w:basedOn w:val="Normal"/>
    <w:next w:val="Normal"/>
    <w:link w:val="Ttulo2Car"/>
    <w:uiPriority w:val="9"/>
    <w:unhideWhenUsed/>
    <w:qFormat/>
    <w:rsid w:val="00D068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6564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51B88"/>
    <w:pPr>
      <w:tabs>
        <w:tab w:val="center" w:pos="4419"/>
        <w:tab w:val="right" w:pos="8838"/>
      </w:tabs>
    </w:pPr>
  </w:style>
  <w:style w:type="character" w:customStyle="1" w:styleId="EncabezadoCar">
    <w:name w:val="Encabezado Car"/>
    <w:basedOn w:val="Fuentedeprrafopredeter"/>
    <w:link w:val="Encabezado"/>
    <w:rsid w:val="00951B88"/>
  </w:style>
  <w:style w:type="paragraph" w:styleId="Piedepgina">
    <w:name w:val="footer"/>
    <w:basedOn w:val="Normal"/>
    <w:link w:val="PiedepginaCar"/>
    <w:uiPriority w:val="99"/>
    <w:unhideWhenUsed/>
    <w:rsid w:val="00951B88"/>
    <w:pPr>
      <w:tabs>
        <w:tab w:val="center" w:pos="4419"/>
        <w:tab w:val="right" w:pos="8838"/>
      </w:tabs>
    </w:pPr>
  </w:style>
  <w:style w:type="character" w:customStyle="1" w:styleId="PiedepginaCar">
    <w:name w:val="Pie de página Car"/>
    <w:basedOn w:val="Fuentedeprrafopredeter"/>
    <w:link w:val="Piedepgina"/>
    <w:uiPriority w:val="99"/>
    <w:rsid w:val="00951B88"/>
  </w:style>
  <w:style w:type="paragraph" w:styleId="Textodeglobo">
    <w:name w:val="Balloon Text"/>
    <w:basedOn w:val="Normal"/>
    <w:link w:val="TextodegloboCar"/>
    <w:uiPriority w:val="99"/>
    <w:semiHidden/>
    <w:unhideWhenUsed/>
    <w:rsid w:val="00951B88"/>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B88"/>
    <w:rPr>
      <w:rFonts w:ascii="Tahoma" w:hAnsi="Tahoma" w:cs="Tahoma"/>
      <w:sz w:val="16"/>
      <w:szCs w:val="16"/>
    </w:rPr>
  </w:style>
  <w:style w:type="paragraph" w:styleId="Prrafodelista">
    <w:name w:val="List Paragraph"/>
    <w:basedOn w:val="Normal"/>
    <w:uiPriority w:val="34"/>
    <w:qFormat/>
    <w:rsid w:val="00B65943"/>
    <w:pPr>
      <w:ind w:left="720"/>
      <w:contextualSpacing/>
    </w:pPr>
  </w:style>
  <w:style w:type="character" w:customStyle="1" w:styleId="Ttulo1Car">
    <w:name w:val="Título 1 Car"/>
    <w:basedOn w:val="Fuentedeprrafopredeter"/>
    <w:link w:val="Ttulo1"/>
    <w:rsid w:val="009160E9"/>
    <w:rPr>
      <w:rFonts w:ascii="Times New Roman" w:eastAsia="Times New Roman" w:hAnsi="Times New Roman" w:cs="Times New Roman"/>
      <w:b/>
      <w:bCs/>
      <w:sz w:val="24"/>
      <w:szCs w:val="24"/>
      <w:lang w:val="es-ES" w:eastAsia="es-ES"/>
    </w:rPr>
  </w:style>
  <w:style w:type="paragraph" w:styleId="Textoindependiente2">
    <w:name w:val="Body Text 2"/>
    <w:basedOn w:val="Normal"/>
    <w:link w:val="Textoindependiente2Car"/>
    <w:rsid w:val="009160E9"/>
    <w:pPr>
      <w:jc w:val="both"/>
    </w:pPr>
    <w:rPr>
      <w:rFonts w:ascii="Arial" w:hAnsi="Arial" w:cs="Arial"/>
      <w:sz w:val="22"/>
      <w:lang w:val="en-US"/>
    </w:rPr>
  </w:style>
  <w:style w:type="character" w:customStyle="1" w:styleId="Textoindependiente2Car">
    <w:name w:val="Texto independiente 2 Car"/>
    <w:basedOn w:val="Fuentedeprrafopredeter"/>
    <w:link w:val="Textoindependiente2"/>
    <w:rsid w:val="009160E9"/>
    <w:rPr>
      <w:rFonts w:ascii="Arial" w:eastAsia="Times New Roman" w:hAnsi="Arial" w:cs="Arial"/>
      <w:szCs w:val="24"/>
      <w:lang w:val="en-US" w:eastAsia="es-ES"/>
    </w:rPr>
  </w:style>
  <w:style w:type="character" w:styleId="Hipervnculo">
    <w:name w:val="Hyperlink"/>
    <w:basedOn w:val="Fuentedeprrafopredeter"/>
    <w:uiPriority w:val="99"/>
    <w:unhideWhenUsed/>
    <w:rsid w:val="00CD5517"/>
    <w:rPr>
      <w:color w:val="0000FF" w:themeColor="hyperlink"/>
      <w:u w:val="single"/>
    </w:rPr>
  </w:style>
  <w:style w:type="paragraph" w:styleId="NormalWeb">
    <w:name w:val="Normal (Web)"/>
    <w:basedOn w:val="Normal"/>
    <w:uiPriority w:val="99"/>
    <w:unhideWhenUsed/>
    <w:rsid w:val="004E250C"/>
    <w:pPr>
      <w:spacing w:before="100" w:beforeAutospacing="1" w:after="100" w:afterAutospacing="1"/>
    </w:pPr>
  </w:style>
  <w:style w:type="character" w:styleId="Fuerte">
    <w:name w:val="Strong"/>
    <w:basedOn w:val="Fuentedeprrafopredeter"/>
    <w:uiPriority w:val="22"/>
    <w:qFormat/>
    <w:rsid w:val="004E250C"/>
    <w:rPr>
      <w:b/>
      <w:bCs/>
    </w:rPr>
  </w:style>
  <w:style w:type="character" w:customStyle="1" w:styleId="overflow-hidden">
    <w:name w:val="overflow-hidden"/>
    <w:basedOn w:val="Fuentedeprrafopredeter"/>
    <w:rsid w:val="00175FE0"/>
  </w:style>
  <w:style w:type="character" w:customStyle="1" w:styleId="Ttulo3Car">
    <w:name w:val="Título 3 Car"/>
    <w:basedOn w:val="Fuentedeprrafopredeter"/>
    <w:link w:val="Ttulo3"/>
    <w:uiPriority w:val="9"/>
    <w:semiHidden/>
    <w:rsid w:val="0046564D"/>
    <w:rPr>
      <w:rFonts w:asciiTheme="majorHAnsi" w:eastAsiaTheme="majorEastAsia" w:hAnsiTheme="majorHAnsi" w:cstheme="majorBidi"/>
      <w:color w:val="243F60" w:themeColor="accent1" w:themeShade="7F"/>
      <w:sz w:val="24"/>
      <w:szCs w:val="24"/>
      <w:lang w:val="es-ES" w:eastAsia="es-ES"/>
    </w:rPr>
  </w:style>
  <w:style w:type="table" w:styleId="Tablaconcuadrculaclara">
    <w:name w:val="Grid Table Light"/>
    <w:basedOn w:val="Tablanormal"/>
    <w:uiPriority w:val="40"/>
    <w:rsid w:val="007C59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670682"/>
    <w:rPr>
      <w:i/>
      <w:iCs/>
    </w:rPr>
  </w:style>
  <w:style w:type="character" w:customStyle="1" w:styleId="relative">
    <w:name w:val="relative"/>
    <w:basedOn w:val="Fuentedeprrafopredeter"/>
    <w:rsid w:val="00E01CAA"/>
  </w:style>
  <w:style w:type="paragraph" w:customStyle="1" w:styleId="not-prose">
    <w:name w:val="not-prose"/>
    <w:basedOn w:val="Normal"/>
    <w:rsid w:val="00E01CAA"/>
    <w:pPr>
      <w:spacing w:before="100" w:beforeAutospacing="1" w:after="100" w:afterAutospacing="1"/>
    </w:pPr>
    <w:rPr>
      <w:lang w:val="es-AR" w:eastAsia="es-AR"/>
    </w:rPr>
  </w:style>
  <w:style w:type="table" w:styleId="Tablaconcuadrcula">
    <w:name w:val="Table Grid"/>
    <w:basedOn w:val="Tablanormal"/>
    <w:uiPriority w:val="59"/>
    <w:rsid w:val="009C4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9C42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2Car">
    <w:name w:val="Título 2 Car"/>
    <w:basedOn w:val="Fuentedeprrafopredeter"/>
    <w:link w:val="Ttulo2"/>
    <w:uiPriority w:val="9"/>
    <w:rsid w:val="00D068C1"/>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626">
      <w:bodyDiv w:val="1"/>
      <w:marLeft w:val="0"/>
      <w:marRight w:val="0"/>
      <w:marTop w:val="0"/>
      <w:marBottom w:val="0"/>
      <w:divBdr>
        <w:top w:val="none" w:sz="0" w:space="0" w:color="auto"/>
        <w:left w:val="none" w:sz="0" w:space="0" w:color="auto"/>
        <w:bottom w:val="none" w:sz="0" w:space="0" w:color="auto"/>
        <w:right w:val="none" w:sz="0" w:space="0" w:color="auto"/>
      </w:divBdr>
    </w:div>
    <w:div w:id="68431709">
      <w:bodyDiv w:val="1"/>
      <w:marLeft w:val="0"/>
      <w:marRight w:val="0"/>
      <w:marTop w:val="0"/>
      <w:marBottom w:val="0"/>
      <w:divBdr>
        <w:top w:val="none" w:sz="0" w:space="0" w:color="auto"/>
        <w:left w:val="none" w:sz="0" w:space="0" w:color="auto"/>
        <w:bottom w:val="none" w:sz="0" w:space="0" w:color="auto"/>
        <w:right w:val="none" w:sz="0" w:space="0" w:color="auto"/>
      </w:divBdr>
    </w:div>
    <w:div w:id="101538154">
      <w:bodyDiv w:val="1"/>
      <w:marLeft w:val="0"/>
      <w:marRight w:val="0"/>
      <w:marTop w:val="0"/>
      <w:marBottom w:val="0"/>
      <w:divBdr>
        <w:top w:val="none" w:sz="0" w:space="0" w:color="auto"/>
        <w:left w:val="none" w:sz="0" w:space="0" w:color="auto"/>
        <w:bottom w:val="none" w:sz="0" w:space="0" w:color="auto"/>
        <w:right w:val="none" w:sz="0" w:space="0" w:color="auto"/>
      </w:divBdr>
    </w:div>
    <w:div w:id="125508937">
      <w:bodyDiv w:val="1"/>
      <w:marLeft w:val="0"/>
      <w:marRight w:val="0"/>
      <w:marTop w:val="0"/>
      <w:marBottom w:val="0"/>
      <w:divBdr>
        <w:top w:val="none" w:sz="0" w:space="0" w:color="auto"/>
        <w:left w:val="none" w:sz="0" w:space="0" w:color="auto"/>
        <w:bottom w:val="none" w:sz="0" w:space="0" w:color="auto"/>
        <w:right w:val="none" w:sz="0" w:space="0" w:color="auto"/>
      </w:divBdr>
    </w:div>
    <w:div w:id="150219926">
      <w:bodyDiv w:val="1"/>
      <w:marLeft w:val="0"/>
      <w:marRight w:val="0"/>
      <w:marTop w:val="0"/>
      <w:marBottom w:val="0"/>
      <w:divBdr>
        <w:top w:val="none" w:sz="0" w:space="0" w:color="auto"/>
        <w:left w:val="none" w:sz="0" w:space="0" w:color="auto"/>
        <w:bottom w:val="none" w:sz="0" w:space="0" w:color="auto"/>
        <w:right w:val="none" w:sz="0" w:space="0" w:color="auto"/>
      </w:divBdr>
    </w:div>
    <w:div w:id="165831598">
      <w:bodyDiv w:val="1"/>
      <w:marLeft w:val="0"/>
      <w:marRight w:val="0"/>
      <w:marTop w:val="0"/>
      <w:marBottom w:val="0"/>
      <w:divBdr>
        <w:top w:val="none" w:sz="0" w:space="0" w:color="auto"/>
        <w:left w:val="none" w:sz="0" w:space="0" w:color="auto"/>
        <w:bottom w:val="none" w:sz="0" w:space="0" w:color="auto"/>
        <w:right w:val="none" w:sz="0" w:space="0" w:color="auto"/>
      </w:divBdr>
    </w:div>
    <w:div w:id="189808462">
      <w:bodyDiv w:val="1"/>
      <w:marLeft w:val="0"/>
      <w:marRight w:val="0"/>
      <w:marTop w:val="0"/>
      <w:marBottom w:val="0"/>
      <w:divBdr>
        <w:top w:val="none" w:sz="0" w:space="0" w:color="auto"/>
        <w:left w:val="none" w:sz="0" w:space="0" w:color="auto"/>
        <w:bottom w:val="none" w:sz="0" w:space="0" w:color="auto"/>
        <w:right w:val="none" w:sz="0" w:space="0" w:color="auto"/>
      </w:divBdr>
    </w:div>
    <w:div w:id="235014928">
      <w:bodyDiv w:val="1"/>
      <w:marLeft w:val="0"/>
      <w:marRight w:val="0"/>
      <w:marTop w:val="0"/>
      <w:marBottom w:val="0"/>
      <w:divBdr>
        <w:top w:val="none" w:sz="0" w:space="0" w:color="auto"/>
        <w:left w:val="none" w:sz="0" w:space="0" w:color="auto"/>
        <w:bottom w:val="none" w:sz="0" w:space="0" w:color="auto"/>
        <w:right w:val="none" w:sz="0" w:space="0" w:color="auto"/>
      </w:divBdr>
    </w:div>
    <w:div w:id="249588909">
      <w:bodyDiv w:val="1"/>
      <w:marLeft w:val="0"/>
      <w:marRight w:val="0"/>
      <w:marTop w:val="0"/>
      <w:marBottom w:val="0"/>
      <w:divBdr>
        <w:top w:val="none" w:sz="0" w:space="0" w:color="auto"/>
        <w:left w:val="none" w:sz="0" w:space="0" w:color="auto"/>
        <w:bottom w:val="none" w:sz="0" w:space="0" w:color="auto"/>
        <w:right w:val="none" w:sz="0" w:space="0" w:color="auto"/>
      </w:divBdr>
    </w:div>
    <w:div w:id="330371835">
      <w:bodyDiv w:val="1"/>
      <w:marLeft w:val="0"/>
      <w:marRight w:val="0"/>
      <w:marTop w:val="0"/>
      <w:marBottom w:val="0"/>
      <w:divBdr>
        <w:top w:val="none" w:sz="0" w:space="0" w:color="auto"/>
        <w:left w:val="none" w:sz="0" w:space="0" w:color="auto"/>
        <w:bottom w:val="none" w:sz="0" w:space="0" w:color="auto"/>
        <w:right w:val="none" w:sz="0" w:space="0" w:color="auto"/>
      </w:divBdr>
    </w:div>
    <w:div w:id="336469740">
      <w:bodyDiv w:val="1"/>
      <w:marLeft w:val="0"/>
      <w:marRight w:val="0"/>
      <w:marTop w:val="0"/>
      <w:marBottom w:val="0"/>
      <w:divBdr>
        <w:top w:val="none" w:sz="0" w:space="0" w:color="auto"/>
        <w:left w:val="none" w:sz="0" w:space="0" w:color="auto"/>
        <w:bottom w:val="none" w:sz="0" w:space="0" w:color="auto"/>
        <w:right w:val="none" w:sz="0" w:space="0" w:color="auto"/>
      </w:divBdr>
    </w:div>
    <w:div w:id="346519080">
      <w:bodyDiv w:val="1"/>
      <w:marLeft w:val="0"/>
      <w:marRight w:val="0"/>
      <w:marTop w:val="0"/>
      <w:marBottom w:val="0"/>
      <w:divBdr>
        <w:top w:val="none" w:sz="0" w:space="0" w:color="auto"/>
        <w:left w:val="none" w:sz="0" w:space="0" w:color="auto"/>
        <w:bottom w:val="none" w:sz="0" w:space="0" w:color="auto"/>
        <w:right w:val="none" w:sz="0" w:space="0" w:color="auto"/>
      </w:divBdr>
      <w:divsChild>
        <w:div w:id="576398780">
          <w:marLeft w:val="0"/>
          <w:marRight w:val="0"/>
          <w:marTop w:val="0"/>
          <w:marBottom w:val="0"/>
          <w:divBdr>
            <w:top w:val="none" w:sz="0" w:space="0" w:color="auto"/>
            <w:left w:val="none" w:sz="0" w:space="0" w:color="auto"/>
            <w:bottom w:val="none" w:sz="0" w:space="0" w:color="auto"/>
            <w:right w:val="none" w:sz="0" w:space="0" w:color="auto"/>
          </w:divBdr>
          <w:divsChild>
            <w:div w:id="1289045488">
              <w:marLeft w:val="0"/>
              <w:marRight w:val="0"/>
              <w:marTop w:val="0"/>
              <w:marBottom w:val="0"/>
              <w:divBdr>
                <w:top w:val="none" w:sz="0" w:space="0" w:color="auto"/>
                <w:left w:val="none" w:sz="0" w:space="0" w:color="auto"/>
                <w:bottom w:val="none" w:sz="0" w:space="0" w:color="auto"/>
                <w:right w:val="none" w:sz="0" w:space="0" w:color="auto"/>
              </w:divBdr>
              <w:divsChild>
                <w:div w:id="1958834976">
                  <w:marLeft w:val="0"/>
                  <w:marRight w:val="0"/>
                  <w:marTop w:val="0"/>
                  <w:marBottom w:val="0"/>
                  <w:divBdr>
                    <w:top w:val="none" w:sz="0" w:space="0" w:color="auto"/>
                    <w:left w:val="none" w:sz="0" w:space="0" w:color="auto"/>
                    <w:bottom w:val="none" w:sz="0" w:space="0" w:color="auto"/>
                    <w:right w:val="none" w:sz="0" w:space="0" w:color="auto"/>
                  </w:divBdr>
                  <w:divsChild>
                    <w:div w:id="1363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1306">
          <w:marLeft w:val="0"/>
          <w:marRight w:val="0"/>
          <w:marTop w:val="0"/>
          <w:marBottom w:val="0"/>
          <w:divBdr>
            <w:top w:val="none" w:sz="0" w:space="0" w:color="auto"/>
            <w:left w:val="none" w:sz="0" w:space="0" w:color="auto"/>
            <w:bottom w:val="none" w:sz="0" w:space="0" w:color="auto"/>
            <w:right w:val="none" w:sz="0" w:space="0" w:color="auto"/>
          </w:divBdr>
          <w:divsChild>
            <w:div w:id="247691645">
              <w:marLeft w:val="0"/>
              <w:marRight w:val="0"/>
              <w:marTop w:val="0"/>
              <w:marBottom w:val="0"/>
              <w:divBdr>
                <w:top w:val="none" w:sz="0" w:space="0" w:color="auto"/>
                <w:left w:val="none" w:sz="0" w:space="0" w:color="auto"/>
                <w:bottom w:val="none" w:sz="0" w:space="0" w:color="auto"/>
                <w:right w:val="none" w:sz="0" w:space="0" w:color="auto"/>
              </w:divBdr>
              <w:divsChild>
                <w:div w:id="1863319926">
                  <w:marLeft w:val="0"/>
                  <w:marRight w:val="0"/>
                  <w:marTop w:val="0"/>
                  <w:marBottom w:val="0"/>
                  <w:divBdr>
                    <w:top w:val="none" w:sz="0" w:space="0" w:color="auto"/>
                    <w:left w:val="none" w:sz="0" w:space="0" w:color="auto"/>
                    <w:bottom w:val="none" w:sz="0" w:space="0" w:color="auto"/>
                    <w:right w:val="none" w:sz="0" w:space="0" w:color="auto"/>
                  </w:divBdr>
                  <w:divsChild>
                    <w:div w:id="7521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780791">
      <w:bodyDiv w:val="1"/>
      <w:marLeft w:val="0"/>
      <w:marRight w:val="0"/>
      <w:marTop w:val="0"/>
      <w:marBottom w:val="0"/>
      <w:divBdr>
        <w:top w:val="none" w:sz="0" w:space="0" w:color="auto"/>
        <w:left w:val="none" w:sz="0" w:space="0" w:color="auto"/>
        <w:bottom w:val="none" w:sz="0" w:space="0" w:color="auto"/>
        <w:right w:val="none" w:sz="0" w:space="0" w:color="auto"/>
      </w:divBdr>
    </w:div>
    <w:div w:id="434639123">
      <w:bodyDiv w:val="1"/>
      <w:marLeft w:val="0"/>
      <w:marRight w:val="0"/>
      <w:marTop w:val="0"/>
      <w:marBottom w:val="0"/>
      <w:divBdr>
        <w:top w:val="none" w:sz="0" w:space="0" w:color="auto"/>
        <w:left w:val="none" w:sz="0" w:space="0" w:color="auto"/>
        <w:bottom w:val="none" w:sz="0" w:space="0" w:color="auto"/>
        <w:right w:val="none" w:sz="0" w:space="0" w:color="auto"/>
      </w:divBdr>
    </w:div>
    <w:div w:id="467362153">
      <w:bodyDiv w:val="1"/>
      <w:marLeft w:val="0"/>
      <w:marRight w:val="0"/>
      <w:marTop w:val="0"/>
      <w:marBottom w:val="0"/>
      <w:divBdr>
        <w:top w:val="none" w:sz="0" w:space="0" w:color="auto"/>
        <w:left w:val="none" w:sz="0" w:space="0" w:color="auto"/>
        <w:bottom w:val="none" w:sz="0" w:space="0" w:color="auto"/>
        <w:right w:val="none" w:sz="0" w:space="0" w:color="auto"/>
      </w:divBdr>
    </w:div>
    <w:div w:id="548148553">
      <w:bodyDiv w:val="1"/>
      <w:marLeft w:val="0"/>
      <w:marRight w:val="0"/>
      <w:marTop w:val="0"/>
      <w:marBottom w:val="0"/>
      <w:divBdr>
        <w:top w:val="none" w:sz="0" w:space="0" w:color="auto"/>
        <w:left w:val="none" w:sz="0" w:space="0" w:color="auto"/>
        <w:bottom w:val="none" w:sz="0" w:space="0" w:color="auto"/>
        <w:right w:val="none" w:sz="0" w:space="0" w:color="auto"/>
      </w:divBdr>
    </w:div>
    <w:div w:id="548953258">
      <w:bodyDiv w:val="1"/>
      <w:marLeft w:val="0"/>
      <w:marRight w:val="0"/>
      <w:marTop w:val="0"/>
      <w:marBottom w:val="0"/>
      <w:divBdr>
        <w:top w:val="none" w:sz="0" w:space="0" w:color="auto"/>
        <w:left w:val="none" w:sz="0" w:space="0" w:color="auto"/>
        <w:bottom w:val="none" w:sz="0" w:space="0" w:color="auto"/>
        <w:right w:val="none" w:sz="0" w:space="0" w:color="auto"/>
      </w:divBdr>
    </w:div>
    <w:div w:id="601572248">
      <w:bodyDiv w:val="1"/>
      <w:marLeft w:val="0"/>
      <w:marRight w:val="0"/>
      <w:marTop w:val="0"/>
      <w:marBottom w:val="0"/>
      <w:divBdr>
        <w:top w:val="none" w:sz="0" w:space="0" w:color="auto"/>
        <w:left w:val="none" w:sz="0" w:space="0" w:color="auto"/>
        <w:bottom w:val="none" w:sz="0" w:space="0" w:color="auto"/>
        <w:right w:val="none" w:sz="0" w:space="0" w:color="auto"/>
      </w:divBdr>
      <w:divsChild>
        <w:div w:id="1465537693">
          <w:marLeft w:val="0"/>
          <w:marRight w:val="0"/>
          <w:marTop w:val="0"/>
          <w:marBottom w:val="0"/>
          <w:divBdr>
            <w:top w:val="none" w:sz="0" w:space="0" w:color="auto"/>
            <w:left w:val="none" w:sz="0" w:space="0" w:color="auto"/>
            <w:bottom w:val="none" w:sz="0" w:space="0" w:color="auto"/>
            <w:right w:val="none" w:sz="0" w:space="0" w:color="auto"/>
          </w:divBdr>
          <w:divsChild>
            <w:div w:id="1309240974">
              <w:marLeft w:val="0"/>
              <w:marRight w:val="0"/>
              <w:marTop w:val="0"/>
              <w:marBottom w:val="0"/>
              <w:divBdr>
                <w:top w:val="none" w:sz="0" w:space="0" w:color="auto"/>
                <w:left w:val="none" w:sz="0" w:space="0" w:color="auto"/>
                <w:bottom w:val="none" w:sz="0" w:space="0" w:color="auto"/>
                <w:right w:val="none" w:sz="0" w:space="0" w:color="auto"/>
              </w:divBdr>
              <w:divsChild>
                <w:div w:id="448594129">
                  <w:marLeft w:val="0"/>
                  <w:marRight w:val="0"/>
                  <w:marTop w:val="0"/>
                  <w:marBottom w:val="0"/>
                  <w:divBdr>
                    <w:top w:val="none" w:sz="0" w:space="0" w:color="auto"/>
                    <w:left w:val="none" w:sz="0" w:space="0" w:color="auto"/>
                    <w:bottom w:val="none" w:sz="0" w:space="0" w:color="auto"/>
                    <w:right w:val="none" w:sz="0" w:space="0" w:color="auto"/>
                  </w:divBdr>
                  <w:divsChild>
                    <w:div w:id="696079924">
                      <w:marLeft w:val="0"/>
                      <w:marRight w:val="0"/>
                      <w:marTop w:val="0"/>
                      <w:marBottom w:val="0"/>
                      <w:divBdr>
                        <w:top w:val="none" w:sz="0" w:space="0" w:color="auto"/>
                        <w:left w:val="none" w:sz="0" w:space="0" w:color="auto"/>
                        <w:bottom w:val="none" w:sz="0" w:space="0" w:color="auto"/>
                        <w:right w:val="none" w:sz="0" w:space="0" w:color="auto"/>
                      </w:divBdr>
                      <w:divsChild>
                        <w:div w:id="592980355">
                          <w:marLeft w:val="0"/>
                          <w:marRight w:val="0"/>
                          <w:marTop w:val="0"/>
                          <w:marBottom w:val="0"/>
                          <w:divBdr>
                            <w:top w:val="none" w:sz="0" w:space="0" w:color="auto"/>
                            <w:left w:val="none" w:sz="0" w:space="0" w:color="auto"/>
                            <w:bottom w:val="none" w:sz="0" w:space="0" w:color="auto"/>
                            <w:right w:val="none" w:sz="0" w:space="0" w:color="auto"/>
                          </w:divBdr>
                          <w:divsChild>
                            <w:div w:id="564994972">
                              <w:marLeft w:val="0"/>
                              <w:marRight w:val="0"/>
                              <w:marTop w:val="0"/>
                              <w:marBottom w:val="0"/>
                              <w:divBdr>
                                <w:top w:val="none" w:sz="0" w:space="0" w:color="auto"/>
                                <w:left w:val="none" w:sz="0" w:space="0" w:color="auto"/>
                                <w:bottom w:val="none" w:sz="0" w:space="0" w:color="auto"/>
                                <w:right w:val="none" w:sz="0" w:space="0" w:color="auto"/>
                              </w:divBdr>
                              <w:divsChild>
                                <w:div w:id="1407219087">
                                  <w:marLeft w:val="0"/>
                                  <w:marRight w:val="0"/>
                                  <w:marTop w:val="0"/>
                                  <w:marBottom w:val="0"/>
                                  <w:divBdr>
                                    <w:top w:val="none" w:sz="0" w:space="0" w:color="auto"/>
                                    <w:left w:val="none" w:sz="0" w:space="0" w:color="auto"/>
                                    <w:bottom w:val="none" w:sz="0" w:space="0" w:color="auto"/>
                                    <w:right w:val="none" w:sz="0" w:space="0" w:color="auto"/>
                                  </w:divBdr>
                                  <w:divsChild>
                                    <w:div w:id="15173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979922">
      <w:bodyDiv w:val="1"/>
      <w:marLeft w:val="0"/>
      <w:marRight w:val="0"/>
      <w:marTop w:val="0"/>
      <w:marBottom w:val="0"/>
      <w:divBdr>
        <w:top w:val="none" w:sz="0" w:space="0" w:color="auto"/>
        <w:left w:val="none" w:sz="0" w:space="0" w:color="auto"/>
        <w:bottom w:val="none" w:sz="0" w:space="0" w:color="auto"/>
        <w:right w:val="none" w:sz="0" w:space="0" w:color="auto"/>
      </w:divBdr>
    </w:div>
    <w:div w:id="627247144">
      <w:bodyDiv w:val="1"/>
      <w:marLeft w:val="0"/>
      <w:marRight w:val="0"/>
      <w:marTop w:val="0"/>
      <w:marBottom w:val="0"/>
      <w:divBdr>
        <w:top w:val="none" w:sz="0" w:space="0" w:color="auto"/>
        <w:left w:val="none" w:sz="0" w:space="0" w:color="auto"/>
        <w:bottom w:val="none" w:sz="0" w:space="0" w:color="auto"/>
        <w:right w:val="none" w:sz="0" w:space="0" w:color="auto"/>
      </w:divBdr>
    </w:div>
    <w:div w:id="635841860">
      <w:bodyDiv w:val="1"/>
      <w:marLeft w:val="0"/>
      <w:marRight w:val="0"/>
      <w:marTop w:val="0"/>
      <w:marBottom w:val="0"/>
      <w:divBdr>
        <w:top w:val="none" w:sz="0" w:space="0" w:color="auto"/>
        <w:left w:val="none" w:sz="0" w:space="0" w:color="auto"/>
        <w:bottom w:val="none" w:sz="0" w:space="0" w:color="auto"/>
        <w:right w:val="none" w:sz="0" w:space="0" w:color="auto"/>
      </w:divBdr>
      <w:divsChild>
        <w:div w:id="1908153423">
          <w:marLeft w:val="0"/>
          <w:marRight w:val="0"/>
          <w:marTop w:val="0"/>
          <w:marBottom w:val="0"/>
          <w:divBdr>
            <w:top w:val="none" w:sz="0" w:space="0" w:color="auto"/>
            <w:left w:val="none" w:sz="0" w:space="0" w:color="auto"/>
            <w:bottom w:val="none" w:sz="0" w:space="0" w:color="auto"/>
            <w:right w:val="none" w:sz="0" w:space="0" w:color="auto"/>
          </w:divBdr>
        </w:div>
      </w:divsChild>
    </w:div>
    <w:div w:id="638000531">
      <w:bodyDiv w:val="1"/>
      <w:marLeft w:val="0"/>
      <w:marRight w:val="0"/>
      <w:marTop w:val="0"/>
      <w:marBottom w:val="0"/>
      <w:divBdr>
        <w:top w:val="none" w:sz="0" w:space="0" w:color="auto"/>
        <w:left w:val="none" w:sz="0" w:space="0" w:color="auto"/>
        <w:bottom w:val="none" w:sz="0" w:space="0" w:color="auto"/>
        <w:right w:val="none" w:sz="0" w:space="0" w:color="auto"/>
      </w:divBdr>
    </w:div>
    <w:div w:id="690490707">
      <w:bodyDiv w:val="1"/>
      <w:marLeft w:val="0"/>
      <w:marRight w:val="0"/>
      <w:marTop w:val="0"/>
      <w:marBottom w:val="0"/>
      <w:divBdr>
        <w:top w:val="none" w:sz="0" w:space="0" w:color="auto"/>
        <w:left w:val="none" w:sz="0" w:space="0" w:color="auto"/>
        <w:bottom w:val="none" w:sz="0" w:space="0" w:color="auto"/>
        <w:right w:val="none" w:sz="0" w:space="0" w:color="auto"/>
      </w:divBdr>
    </w:div>
    <w:div w:id="706686388">
      <w:bodyDiv w:val="1"/>
      <w:marLeft w:val="0"/>
      <w:marRight w:val="0"/>
      <w:marTop w:val="0"/>
      <w:marBottom w:val="0"/>
      <w:divBdr>
        <w:top w:val="none" w:sz="0" w:space="0" w:color="auto"/>
        <w:left w:val="none" w:sz="0" w:space="0" w:color="auto"/>
        <w:bottom w:val="none" w:sz="0" w:space="0" w:color="auto"/>
        <w:right w:val="none" w:sz="0" w:space="0" w:color="auto"/>
      </w:divBdr>
    </w:div>
    <w:div w:id="866404989">
      <w:bodyDiv w:val="1"/>
      <w:marLeft w:val="0"/>
      <w:marRight w:val="0"/>
      <w:marTop w:val="0"/>
      <w:marBottom w:val="0"/>
      <w:divBdr>
        <w:top w:val="none" w:sz="0" w:space="0" w:color="auto"/>
        <w:left w:val="none" w:sz="0" w:space="0" w:color="auto"/>
        <w:bottom w:val="none" w:sz="0" w:space="0" w:color="auto"/>
        <w:right w:val="none" w:sz="0" w:space="0" w:color="auto"/>
      </w:divBdr>
      <w:divsChild>
        <w:div w:id="1074207811">
          <w:marLeft w:val="0"/>
          <w:marRight w:val="0"/>
          <w:marTop w:val="0"/>
          <w:marBottom w:val="0"/>
          <w:divBdr>
            <w:top w:val="none" w:sz="0" w:space="0" w:color="auto"/>
            <w:left w:val="none" w:sz="0" w:space="0" w:color="auto"/>
            <w:bottom w:val="none" w:sz="0" w:space="0" w:color="auto"/>
            <w:right w:val="none" w:sz="0" w:space="0" w:color="auto"/>
          </w:divBdr>
          <w:divsChild>
            <w:div w:id="4948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690">
      <w:bodyDiv w:val="1"/>
      <w:marLeft w:val="0"/>
      <w:marRight w:val="0"/>
      <w:marTop w:val="0"/>
      <w:marBottom w:val="0"/>
      <w:divBdr>
        <w:top w:val="none" w:sz="0" w:space="0" w:color="auto"/>
        <w:left w:val="none" w:sz="0" w:space="0" w:color="auto"/>
        <w:bottom w:val="none" w:sz="0" w:space="0" w:color="auto"/>
        <w:right w:val="none" w:sz="0" w:space="0" w:color="auto"/>
      </w:divBdr>
    </w:div>
    <w:div w:id="904684124">
      <w:bodyDiv w:val="1"/>
      <w:marLeft w:val="0"/>
      <w:marRight w:val="0"/>
      <w:marTop w:val="0"/>
      <w:marBottom w:val="0"/>
      <w:divBdr>
        <w:top w:val="none" w:sz="0" w:space="0" w:color="auto"/>
        <w:left w:val="none" w:sz="0" w:space="0" w:color="auto"/>
        <w:bottom w:val="none" w:sz="0" w:space="0" w:color="auto"/>
        <w:right w:val="none" w:sz="0" w:space="0" w:color="auto"/>
      </w:divBdr>
    </w:div>
    <w:div w:id="904874436">
      <w:bodyDiv w:val="1"/>
      <w:marLeft w:val="0"/>
      <w:marRight w:val="0"/>
      <w:marTop w:val="0"/>
      <w:marBottom w:val="0"/>
      <w:divBdr>
        <w:top w:val="none" w:sz="0" w:space="0" w:color="auto"/>
        <w:left w:val="none" w:sz="0" w:space="0" w:color="auto"/>
        <w:bottom w:val="none" w:sz="0" w:space="0" w:color="auto"/>
        <w:right w:val="none" w:sz="0" w:space="0" w:color="auto"/>
      </w:divBdr>
    </w:div>
    <w:div w:id="919561014">
      <w:bodyDiv w:val="1"/>
      <w:marLeft w:val="0"/>
      <w:marRight w:val="0"/>
      <w:marTop w:val="0"/>
      <w:marBottom w:val="0"/>
      <w:divBdr>
        <w:top w:val="none" w:sz="0" w:space="0" w:color="auto"/>
        <w:left w:val="none" w:sz="0" w:space="0" w:color="auto"/>
        <w:bottom w:val="none" w:sz="0" w:space="0" w:color="auto"/>
        <w:right w:val="none" w:sz="0" w:space="0" w:color="auto"/>
      </w:divBdr>
    </w:div>
    <w:div w:id="946615725">
      <w:bodyDiv w:val="1"/>
      <w:marLeft w:val="0"/>
      <w:marRight w:val="0"/>
      <w:marTop w:val="0"/>
      <w:marBottom w:val="0"/>
      <w:divBdr>
        <w:top w:val="none" w:sz="0" w:space="0" w:color="auto"/>
        <w:left w:val="none" w:sz="0" w:space="0" w:color="auto"/>
        <w:bottom w:val="none" w:sz="0" w:space="0" w:color="auto"/>
        <w:right w:val="none" w:sz="0" w:space="0" w:color="auto"/>
      </w:divBdr>
      <w:divsChild>
        <w:div w:id="1988239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16033">
      <w:bodyDiv w:val="1"/>
      <w:marLeft w:val="0"/>
      <w:marRight w:val="0"/>
      <w:marTop w:val="0"/>
      <w:marBottom w:val="0"/>
      <w:divBdr>
        <w:top w:val="none" w:sz="0" w:space="0" w:color="auto"/>
        <w:left w:val="none" w:sz="0" w:space="0" w:color="auto"/>
        <w:bottom w:val="none" w:sz="0" w:space="0" w:color="auto"/>
        <w:right w:val="none" w:sz="0" w:space="0" w:color="auto"/>
      </w:divBdr>
    </w:div>
    <w:div w:id="981499739">
      <w:bodyDiv w:val="1"/>
      <w:marLeft w:val="0"/>
      <w:marRight w:val="0"/>
      <w:marTop w:val="0"/>
      <w:marBottom w:val="0"/>
      <w:divBdr>
        <w:top w:val="none" w:sz="0" w:space="0" w:color="auto"/>
        <w:left w:val="none" w:sz="0" w:space="0" w:color="auto"/>
        <w:bottom w:val="none" w:sz="0" w:space="0" w:color="auto"/>
        <w:right w:val="none" w:sz="0" w:space="0" w:color="auto"/>
      </w:divBdr>
    </w:div>
    <w:div w:id="1008993161">
      <w:bodyDiv w:val="1"/>
      <w:marLeft w:val="0"/>
      <w:marRight w:val="0"/>
      <w:marTop w:val="0"/>
      <w:marBottom w:val="0"/>
      <w:divBdr>
        <w:top w:val="none" w:sz="0" w:space="0" w:color="auto"/>
        <w:left w:val="none" w:sz="0" w:space="0" w:color="auto"/>
        <w:bottom w:val="none" w:sz="0" w:space="0" w:color="auto"/>
        <w:right w:val="none" w:sz="0" w:space="0" w:color="auto"/>
      </w:divBdr>
    </w:div>
    <w:div w:id="1040473087">
      <w:bodyDiv w:val="1"/>
      <w:marLeft w:val="0"/>
      <w:marRight w:val="0"/>
      <w:marTop w:val="0"/>
      <w:marBottom w:val="0"/>
      <w:divBdr>
        <w:top w:val="none" w:sz="0" w:space="0" w:color="auto"/>
        <w:left w:val="none" w:sz="0" w:space="0" w:color="auto"/>
        <w:bottom w:val="none" w:sz="0" w:space="0" w:color="auto"/>
        <w:right w:val="none" w:sz="0" w:space="0" w:color="auto"/>
      </w:divBdr>
    </w:div>
    <w:div w:id="1077750405">
      <w:bodyDiv w:val="1"/>
      <w:marLeft w:val="0"/>
      <w:marRight w:val="0"/>
      <w:marTop w:val="0"/>
      <w:marBottom w:val="0"/>
      <w:divBdr>
        <w:top w:val="none" w:sz="0" w:space="0" w:color="auto"/>
        <w:left w:val="none" w:sz="0" w:space="0" w:color="auto"/>
        <w:bottom w:val="none" w:sz="0" w:space="0" w:color="auto"/>
        <w:right w:val="none" w:sz="0" w:space="0" w:color="auto"/>
      </w:divBdr>
    </w:div>
    <w:div w:id="1102871062">
      <w:bodyDiv w:val="1"/>
      <w:marLeft w:val="0"/>
      <w:marRight w:val="0"/>
      <w:marTop w:val="0"/>
      <w:marBottom w:val="0"/>
      <w:divBdr>
        <w:top w:val="none" w:sz="0" w:space="0" w:color="auto"/>
        <w:left w:val="none" w:sz="0" w:space="0" w:color="auto"/>
        <w:bottom w:val="none" w:sz="0" w:space="0" w:color="auto"/>
        <w:right w:val="none" w:sz="0" w:space="0" w:color="auto"/>
      </w:divBdr>
    </w:div>
    <w:div w:id="1126195256">
      <w:bodyDiv w:val="1"/>
      <w:marLeft w:val="0"/>
      <w:marRight w:val="0"/>
      <w:marTop w:val="0"/>
      <w:marBottom w:val="0"/>
      <w:divBdr>
        <w:top w:val="none" w:sz="0" w:space="0" w:color="auto"/>
        <w:left w:val="none" w:sz="0" w:space="0" w:color="auto"/>
        <w:bottom w:val="none" w:sz="0" w:space="0" w:color="auto"/>
        <w:right w:val="none" w:sz="0" w:space="0" w:color="auto"/>
      </w:divBdr>
    </w:div>
    <w:div w:id="1128620942">
      <w:bodyDiv w:val="1"/>
      <w:marLeft w:val="0"/>
      <w:marRight w:val="0"/>
      <w:marTop w:val="0"/>
      <w:marBottom w:val="0"/>
      <w:divBdr>
        <w:top w:val="none" w:sz="0" w:space="0" w:color="auto"/>
        <w:left w:val="none" w:sz="0" w:space="0" w:color="auto"/>
        <w:bottom w:val="none" w:sz="0" w:space="0" w:color="auto"/>
        <w:right w:val="none" w:sz="0" w:space="0" w:color="auto"/>
      </w:divBdr>
    </w:div>
    <w:div w:id="1137528009">
      <w:bodyDiv w:val="1"/>
      <w:marLeft w:val="0"/>
      <w:marRight w:val="0"/>
      <w:marTop w:val="0"/>
      <w:marBottom w:val="0"/>
      <w:divBdr>
        <w:top w:val="none" w:sz="0" w:space="0" w:color="auto"/>
        <w:left w:val="none" w:sz="0" w:space="0" w:color="auto"/>
        <w:bottom w:val="none" w:sz="0" w:space="0" w:color="auto"/>
        <w:right w:val="none" w:sz="0" w:space="0" w:color="auto"/>
      </w:divBdr>
    </w:div>
    <w:div w:id="1140876297">
      <w:bodyDiv w:val="1"/>
      <w:marLeft w:val="0"/>
      <w:marRight w:val="0"/>
      <w:marTop w:val="0"/>
      <w:marBottom w:val="0"/>
      <w:divBdr>
        <w:top w:val="none" w:sz="0" w:space="0" w:color="auto"/>
        <w:left w:val="none" w:sz="0" w:space="0" w:color="auto"/>
        <w:bottom w:val="none" w:sz="0" w:space="0" w:color="auto"/>
        <w:right w:val="none" w:sz="0" w:space="0" w:color="auto"/>
      </w:divBdr>
    </w:div>
    <w:div w:id="1146434389">
      <w:bodyDiv w:val="1"/>
      <w:marLeft w:val="0"/>
      <w:marRight w:val="0"/>
      <w:marTop w:val="0"/>
      <w:marBottom w:val="0"/>
      <w:divBdr>
        <w:top w:val="none" w:sz="0" w:space="0" w:color="auto"/>
        <w:left w:val="none" w:sz="0" w:space="0" w:color="auto"/>
        <w:bottom w:val="none" w:sz="0" w:space="0" w:color="auto"/>
        <w:right w:val="none" w:sz="0" w:space="0" w:color="auto"/>
      </w:divBdr>
    </w:div>
    <w:div w:id="1166478740">
      <w:bodyDiv w:val="1"/>
      <w:marLeft w:val="0"/>
      <w:marRight w:val="0"/>
      <w:marTop w:val="0"/>
      <w:marBottom w:val="0"/>
      <w:divBdr>
        <w:top w:val="none" w:sz="0" w:space="0" w:color="auto"/>
        <w:left w:val="none" w:sz="0" w:space="0" w:color="auto"/>
        <w:bottom w:val="none" w:sz="0" w:space="0" w:color="auto"/>
        <w:right w:val="none" w:sz="0" w:space="0" w:color="auto"/>
      </w:divBdr>
    </w:div>
    <w:div w:id="1190604220">
      <w:bodyDiv w:val="1"/>
      <w:marLeft w:val="0"/>
      <w:marRight w:val="0"/>
      <w:marTop w:val="0"/>
      <w:marBottom w:val="0"/>
      <w:divBdr>
        <w:top w:val="none" w:sz="0" w:space="0" w:color="auto"/>
        <w:left w:val="none" w:sz="0" w:space="0" w:color="auto"/>
        <w:bottom w:val="none" w:sz="0" w:space="0" w:color="auto"/>
        <w:right w:val="none" w:sz="0" w:space="0" w:color="auto"/>
      </w:divBdr>
    </w:div>
    <w:div w:id="1198157109">
      <w:bodyDiv w:val="1"/>
      <w:marLeft w:val="0"/>
      <w:marRight w:val="0"/>
      <w:marTop w:val="0"/>
      <w:marBottom w:val="0"/>
      <w:divBdr>
        <w:top w:val="none" w:sz="0" w:space="0" w:color="auto"/>
        <w:left w:val="none" w:sz="0" w:space="0" w:color="auto"/>
        <w:bottom w:val="none" w:sz="0" w:space="0" w:color="auto"/>
        <w:right w:val="none" w:sz="0" w:space="0" w:color="auto"/>
      </w:divBdr>
    </w:div>
    <w:div w:id="1212031974">
      <w:bodyDiv w:val="1"/>
      <w:marLeft w:val="0"/>
      <w:marRight w:val="0"/>
      <w:marTop w:val="0"/>
      <w:marBottom w:val="0"/>
      <w:divBdr>
        <w:top w:val="none" w:sz="0" w:space="0" w:color="auto"/>
        <w:left w:val="none" w:sz="0" w:space="0" w:color="auto"/>
        <w:bottom w:val="none" w:sz="0" w:space="0" w:color="auto"/>
        <w:right w:val="none" w:sz="0" w:space="0" w:color="auto"/>
      </w:divBdr>
    </w:div>
    <w:div w:id="1218207691">
      <w:bodyDiv w:val="1"/>
      <w:marLeft w:val="0"/>
      <w:marRight w:val="0"/>
      <w:marTop w:val="0"/>
      <w:marBottom w:val="0"/>
      <w:divBdr>
        <w:top w:val="none" w:sz="0" w:space="0" w:color="auto"/>
        <w:left w:val="none" w:sz="0" w:space="0" w:color="auto"/>
        <w:bottom w:val="none" w:sz="0" w:space="0" w:color="auto"/>
        <w:right w:val="none" w:sz="0" w:space="0" w:color="auto"/>
      </w:divBdr>
    </w:div>
    <w:div w:id="1229344031">
      <w:bodyDiv w:val="1"/>
      <w:marLeft w:val="0"/>
      <w:marRight w:val="0"/>
      <w:marTop w:val="0"/>
      <w:marBottom w:val="0"/>
      <w:divBdr>
        <w:top w:val="none" w:sz="0" w:space="0" w:color="auto"/>
        <w:left w:val="none" w:sz="0" w:space="0" w:color="auto"/>
        <w:bottom w:val="none" w:sz="0" w:space="0" w:color="auto"/>
        <w:right w:val="none" w:sz="0" w:space="0" w:color="auto"/>
      </w:divBdr>
    </w:div>
    <w:div w:id="1265263714">
      <w:bodyDiv w:val="1"/>
      <w:marLeft w:val="0"/>
      <w:marRight w:val="0"/>
      <w:marTop w:val="0"/>
      <w:marBottom w:val="0"/>
      <w:divBdr>
        <w:top w:val="none" w:sz="0" w:space="0" w:color="auto"/>
        <w:left w:val="none" w:sz="0" w:space="0" w:color="auto"/>
        <w:bottom w:val="none" w:sz="0" w:space="0" w:color="auto"/>
        <w:right w:val="none" w:sz="0" w:space="0" w:color="auto"/>
      </w:divBdr>
    </w:div>
    <w:div w:id="1315642157">
      <w:bodyDiv w:val="1"/>
      <w:marLeft w:val="0"/>
      <w:marRight w:val="0"/>
      <w:marTop w:val="0"/>
      <w:marBottom w:val="0"/>
      <w:divBdr>
        <w:top w:val="none" w:sz="0" w:space="0" w:color="auto"/>
        <w:left w:val="none" w:sz="0" w:space="0" w:color="auto"/>
        <w:bottom w:val="none" w:sz="0" w:space="0" w:color="auto"/>
        <w:right w:val="none" w:sz="0" w:space="0" w:color="auto"/>
      </w:divBdr>
    </w:div>
    <w:div w:id="1317149956">
      <w:bodyDiv w:val="1"/>
      <w:marLeft w:val="0"/>
      <w:marRight w:val="0"/>
      <w:marTop w:val="0"/>
      <w:marBottom w:val="0"/>
      <w:divBdr>
        <w:top w:val="none" w:sz="0" w:space="0" w:color="auto"/>
        <w:left w:val="none" w:sz="0" w:space="0" w:color="auto"/>
        <w:bottom w:val="none" w:sz="0" w:space="0" w:color="auto"/>
        <w:right w:val="none" w:sz="0" w:space="0" w:color="auto"/>
      </w:divBdr>
    </w:div>
    <w:div w:id="1345013225">
      <w:bodyDiv w:val="1"/>
      <w:marLeft w:val="0"/>
      <w:marRight w:val="0"/>
      <w:marTop w:val="0"/>
      <w:marBottom w:val="0"/>
      <w:divBdr>
        <w:top w:val="none" w:sz="0" w:space="0" w:color="auto"/>
        <w:left w:val="none" w:sz="0" w:space="0" w:color="auto"/>
        <w:bottom w:val="none" w:sz="0" w:space="0" w:color="auto"/>
        <w:right w:val="none" w:sz="0" w:space="0" w:color="auto"/>
      </w:divBdr>
    </w:div>
    <w:div w:id="1392390023">
      <w:bodyDiv w:val="1"/>
      <w:marLeft w:val="0"/>
      <w:marRight w:val="0"/>
      <w:marTop w:val="0"/>
      <w:marBottom w:val="0"/>
      <w:divBdr>
        <w:top w:val="none" w:sz="0" w:space="0" w:color="auto"/>
        <w:left w:val="none" w:sz="0" w:space="0" w:color="auto"/>
        <w:bottom w:val="none" w:sz="0" w:space="0" w:color="auto"/>
        <w:right w:val="none" w:sz="0" w:space="0" w:color="auto"/>
      </w:divBdr>
    </w:div>
    <w:div w:id="1408965159">
      <w:bodyDiv w:val="1"/>
      <w:marLeft w:val="0"/>
      <w:marRight w:val="0"/>
      <w:marTop w:val="0"/>
      <w:marBottom w:val="0"/>
      <w:divBdr>
        <w:top w:val="none" w:sz="0" w:space="0" w:color="auto"/>
        <w:left w:val="none" w:sz="0" w:space="0" w:color="auto"/>
        <w:bottom w:val="none" w:sz="0" w:space="0" w:color="auto"/>
        <w:right w:val="none" w:sz="0" w:space="0" w:color="auto"/>
      </w:divBdr>
    </w:div>
    <w:div w:id="1417555265">
      <w:bodyDiv w:val="1"/>
      <w:marLeft w:val="0"/>
      <w:marRight w:val="0"/>
      <w:marTop w:val="0"/>
      <w:marBottom w:val="0"/>
      <w:divBdr>
        <w:top w:val="none" w:sz="0" w:space="0" w:color="auto"/>
        <w:left w:val="none" w:sz="0" w:space="0" w:color="auto"/>
        <w:bottom w:val="none" w:sz="0" w:space="0" w:color="auto"/>
        <w:right w:val="none" w:sz="0" w:space="0" w:color="auto"/>
      </w:divBdr>
    </w:div>
    <w:div w:id="1455443009">
      <w:bodyDiv w:val="1"/>
      <w:marLeft w:val="0"/>
      <w:marRight w:val="0"/>
      <w:marTop w:val="0"/>
      <w:marBottom w:val="0"/>
      <w:divBdr>
        <w:top w:val="none" w:sz="0" w:space="0" w:color="auto"/>
        <w:left w:val="none" w:sz="0" w:space="0" w:color="auto"/>
        <w:bottom w:val="none" w:sz="0" w:space="0" w:color="auto"/>
        <w:right w:val="none" w:sz="0" w:space="0" w:color="auto"/>
      </w:divBdr>
    </w:div>
    <w:div w:id="1460536823">
      <w:bodyDiv w:val="1"/>
      <w:marLeft w:val="0"/>
      <w:marRight w:val="0"/>
      <w:marTop w:val="0"/>
      <w:marBottom w:val="0"/>
      <w:divBdr>
        <w:top w:val="none" w:sz="0" w:space="0" w:color="auto"/>
        <w:left w:val="none" w:sz="0" w:space="0" w:color="auto"/>
        <w:bottom w:val="none" w:sz="0" w:space="0" w:color="auto"/>
        <w:right w:val="none" w:sz="0" w:space="0" w:color="auto"/>
      </w:divBdr>
    </w:div>
    <w:div w:id="1461875763">
      <w:bodyDiv w:val="1"/>
      <w:marLeft w:val="0"/>
      <w:marRight w:val="0"/>
      <w:marTop w:val="0"/>
      <w:marBottom w:val="0"/>
      <w:divBdr>
        <w:top w:val="none" w:sz="0" w:space="0" w:color="auto"/>
        <w:left w:val="none" w:sz="0" w:space="0" w:color="auto"/>
        <w:bottom w:val="none" w:sz="0" w:space="0" w:color="auto"/>
        <w:right w:val="none" w:sz="0" w:space="0" w:color="auto"/>
      </w:divBdr>
    </w:div>
    <w:div w:id="1466269378">
      <w:bodyDiv w:val="1"/>
      <w:marLeft w:val="0"/>
      <w:marRight w:val="0"/>
      <w:marTop w:val="0"/>
      <w:marBottom w:val="0"/>
      <w:divBdr>
        <w:top w:val="none" w:sz="0" w:space="0" w:color="auto"/>
        <w:left w:val="none" w:sz="0" w:space="0" w:color="auto"/>
        <w:bottom w:val="none" w:sz="0" w:space="0" w:color="auto"/>
        <w:right w:val="none" w:sz="0" w:space="0" w:color="auto"/>
      </w:divBdr>
    </w:div>
    <w:div w:id="1471046780">
      <w:bodyDiv w:val="1"/>
      <w:marLeft w:val="0"/>
      <w:marRight w:val="0"/>
      <w:marTop w:val="0"/>
      <w:marBottom w:val="0"/>
      <w:divBdr>
        <w:top w:val="none" w:sz="0" w:space="0" w:color="auto"/>
        <w:left w:val="none" w:sz="0" w:space="0" w:color="auto"/>
        <w:bottom w:val="none" w:sz="0" w:space="0" w:color="auto"/>
        <w:right w:val="none" w:sz="0" w:space="0" w:color="auto"/>
      </w:divBdr>
    </w:div>
    <w:div w:id="1572351420">
      <w:bodyDiv w:val="1"/>
      <w:marLeft w:val="0"/>
      <w:marRight w:val="0"/>
      <w:marTop w:val="0"/>
      <w:marBottom w:val="0"/>
      <w:divBdr>
        <w:top w:val="none" w:sz="0" w:space="0" w:color="auto"/>
        <w:left w:val="none" w:sz="0" w:space="0" w:color="auto"/>
        <w:bottom w:val="none" w:sz="0" w:space="0" w:color="auto"/>
        <w:right w:val="none" w:sz="0" w:space="0" w:color="auto"/>
      </w:divBdr>
    </w:div>
    <w:div w:id="1573270155">
      <w:bodyDiv w:val="1"/>
      <w:marLeft w:val="0"/>
      <w:marRight w:val="0"/>
      <w:marTop w:val="0"/>
      <w:marBottom w:val="0"/>
      <w:divBdr>
        <w:top w:val="none" w:sz="0" w:space="0" w:color="auto"/>
        <w:left w:val="none" w:sz="0" w:space="0" w:color="auto"/>
        <w:bottom w:val="none" w:sz="0" w:space="0" w:color="auto"/>
        <w:right w:val="none" w:sz="0" w:space="0" w:color="auto"/>
      </w:divBdr>
      <w:divsChild>
        <w:div w:id="992174196">
          <w:marLeft w:val="0"/>
          <w:marRight w:val="0"/>
          <w:marTop w:val="0"/>
          <w:marBottom w:val="0"/>
          <w:divBdr>
            <w:top w:val="none" w:sz="0" w:space="0" w:color="auto"/>
            <w:left w:val="none" w:sz="0" w:space="0" w:color="auto"/>
            <w:bottom w:val="none" w:sz="0" w:space="0" w:color="auto"/>
            <w:right w:val="none" w:sz="0" w:space="0" w:color="auto"/>
          </w:divBdr>
        </w:div>
      </w:divsChild>
    </w:div>
    <w:div w:id="1653605621">
      <w:bodyDiv w:val="1"/>
      <w:marLeft w:val="0"/>
      <w:marRight w:val="0"/>
      <w:marTop w:val="0"/>
      <w:marBottom w:val="0"/>
      <w:divBdr>
        <w:top w:val="none" w:sz="0" w:space="0" w:color="auto"/>
        <w:left w:val="none" w:sz="0" w:space="0" w:color="auto"/>
        <w:bottom w:val="none" w:sz="0" w:space="0" w:color="auto"/>
        <w:right w:val="none" w:sz="0" w:space="0" w:color="auto"/>
      </w:divBdr>
    </w:div>
    <w:div w:id="1668942125">
      <w:bodyDiv w:val="1"/>
      <w:marLeft w:val="0"/>
      <w:marRight w:val="0"/>
      <w:marTop w:val="0"/>
      <w:marBottom w:val="0"/>
      <w:divBdr>
        <w:top w:val="none" w:sz="0" w:space="0" w:color="auto"/>
        <w:left w:val="none" w:sz="0" w:space="0" w:color="auto"/>
        <w:bottom w:val="none" w:sz="0" w:space="0" w:color="auto"/>
        <w:right w:val="none" w:sz="0" w:space="0" w:color="auto"/>
      </w:divBdr>
    </w:div>
    <w:div w:id="1774125836">
      <w:bodyDiv w:val="1"/>
      <w:marLeft w:val="0"/>
      <w:marRight w:val="0"/>
      <w:marTop w:val="0"/>
      <w:marBottom w:val="0"/>
      <w:divBdr>
        <w:top w:val="none" w:sz="0" w:space="0" w:color="auto"/>
        <w:left w:val="none" w:sz="0" w:space="0" w:color="auto"/>
        <w:bottom w:val="none" w:sz="0" w:space="0" w:color="auto"/>
        <w:right w:val="none" w:sz="0" w:space="0" w:color="auto"/>
      </w:divBdr>
    </w:div>
    <w:div w:id="1796293825">
      <w:bodyDiv w:val="1"/>
      <w:marLeft w:val="0"/>
      <w:marRight w:val="0"/>
      <w:marTop w:val="0"/>
      <w:marBottom w:val="0"/>
      <w:divBdr>
        <w:top w:val="none" w:sz="0" w:space="0" w:color="auto"/>
        <w:left w:val="none" w:sz="0" w:space="0" w:color="auto"/>
        <w:bottom w:val="none" w:sz="0" w:space="0" w:color="auto"/>
        <w:right w:val="none" w:sz="0" w:space="0" w:color="auto"/>
      </w:divBdr>
    </w:div>
    <w:div w:id="1832478945">
      <w:bodyDiv w:val="1"/>
      <w:marLeft w:val="0"/>
      <w:marRight w:val="0"/>
      <w:marTop w:val="0"/>
      <w:marBottom w:val="0"/>
      <w:divBdr>
        <w:top w:val="none" w:sz="0" w:space="0" w:color="auto"/>
        <w:left w:val="none" w:sz="0" w:space="0" w:color="auto"/>
        <w:bottom w:val="none" w:sz="0" w:space="0" w:color="auto"/>
        <w:right w:val="none" w:sz="0" w:space="0" w:color="auto"/>
      </w:divBdr>
    </w:div>
    <w:div w:id="1877042429">
      <w:bodyDiv w:val="1"/>
      <w:marLeft w:val="0"/>
      <w:marRight w:val="0"/>
      <w:marTop w:val="0"/>
      <w:marBottom w:val="0"/>
      <w:divBdr>
        <w:top w:val="none" w:sz="0" w:space="0" w:color="auto"/>
        <w:left w:val="none" w:sz="0" w:space="0" w:color="auto"/>
        <w:bottom w:val="none" w:sz="0" w:space="0" w:color="auto"/>
        <w:right w:val="none" w:sz="0" w:space="0" w:color="auto"/>
      </w:divBdr>
    </w:div>
    <w:div w:id="1903131611">
      <w:bodyDiv w:val="1"/>
      <w:marLeft w:val="0"/>
      <w:marRight w:val="0"/>
      <w:marTop w:val="0"/>
      <w:marBottom w:val="0"/>
      <w:divBdr>
        <w:top w:val="none" w:sz="0" w:space="0" w:color="auto"/>
        <w:left w:val="none" w:sz="0" w:space="0" w:color="auto"/>
        <w:bottom w:val="none" w:sz="0" w:space="0" w:color="auto"/>
        <w:right w:val="none" w:sz="0" w:space="0" w:color="auto"/>
      </w:divBdr>
    </w:div>
    <w:div w:id="1912542794">
      <w:bodyDiv w:val="1"/>
      <w:marLeft w:val="0"/>
      <w:marRight w:val="0"/>
      <w:marTop w:val="0"/>
      <w:marBottom w:val="0"/>
      <w:divBdr>
        <w:top w:val="none" w:sz="0" w:space="0" w:color="auto"/>
        <w:left w:val="none" w:sz="0" w:space="0" w:color="auto"/>
        <w:bottom w:val="none" w:sz="0" w:space="0" w:color="auto"/>
        <w:right w:val="none" w:sz="0" w:space="0" w:color="auto"/>
      </w:divBdr>
    </w:div>
    <w:div w:id="1950355964">
      <w:bodyDiv w:val="1"/>
      <w:marLeft w:val="0"/>
      <w:marRight w:val="0"/>
      <w:marTop w:val="0"/>
      <w:marBottom w:val="0"/>
      <w:divBdr>
        <w:top w:val="none" w:sz="0" w:space="0" w:color="auto"/>
        <w:left w:val="none" w:sz="0" w:space="0" w:color="auto"/>
        <w:bottom w:val="none" w:sz="0" w:space="0" w:color="auto"/>
        <w:right w:val="none" w:sz="0" w:space="0" w:color="auto"/>
      </w:divBdr>
    </w:div>
    <w:div w:id="1975598201">
      <w:bodyDiv w:val="1"/>
      <w:marLeft w:val="0"/>
      <w:marRight w:val="0"/>
      <w:marTop w:val="0"/>
      <w:marBottom w:val="0"/>
      <w:divBdr>
        <w:top w:val="none" w:sz="0" w:space="0" w:color="auto"/>
        <w:left w:val="none" w:sz="0" w:space="0" w:color="auto"/>
        <w:bottom w:val="none" w:sz="0" w:space="0" w:color="auto"/>
        <w:right w:val="none" w:sz="0" w:space="0" w:color="auto"/>
      </w:divBdr>
      <w:divsChild>
        <w:div w:id="1562134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946266">
      <w:bodyDiv w:val="1"/>
      <w:marLeft w:val="0"/>
      <w:marRight w:val="0"/>
      <w:marTop w:val="0"/>
      <w:marBottom w:val="0"/>
      <w:divBdr>
        <w:top w:val="none" w:sz="0" w:space="0" w:color="auto"/>
        <w:left w:val="none" w:sz="0" w:space="0" w:color="auto"/>
        <w:bottom w:val="none" w:sz="0" w:space="0" w:color="auto"/>
        <w:right w:val="none" w:sz="0" w:space="0" w:color="auto"/>
      </w:divBdr>
    </w:div>
    <w:div w:id="2059238719">
      <w:bodyDiv w:val="1"/>
      <w:marLeft w:val="0"/>
      <w:marRight w:val="0"/>
      <w:marTop w:val="0"/>
      <w:marBottom w:val="0"/>
      <w:divBdr>
        <w:top w:val="none" w:sz="0" w:space="0" w:color="auto"/>
        <w:left w:val="none" w:sz="0" w:space="0" w:color="auto"/>
        <w:bottom w:val="none" w:sz="0" w:space="0" w:color="auto"/>
        <w:right w:val="none" w:sz="0" w:space="0" w:color="auto"/>
      </w:divBdr>
    </w:div>
    <w:div w:id="2069064551">
      <w:bodyDiv w:val="1"/>
      <w:marLeft w:val="0"/>
      <w:marRight w:val="0"/>
      <w:marTop w:val="0"/>
      <w:marBottom w:val="0"/>
      <w:divBdr>
        <w:top w:val="none" w:sz="0" w:space="0" w:color="auto"/>
        <w:left w:val="none" w:sz="0" w:space="0" w:color="auto"/>
        <w:bottom w:val="none" w:sz="0" w:space="0" w:color="auto"/>
        <w:right w:val="none" w:sz="0" w:space="0" w:color="auto"/>
      </w:divBdr>
    </w:div>
    <w:div w:id="2073040760">
      <w:bodyDiv w:val="1"/>
      <w:marLeft w:val="0"/>
      <w:marRight w:val="0"/>
      <w:marTop w:val="0"/>
      <w:marBottom w:val="0"/>
      <w:divBdr>
        <w:top w:val="none" w:sz="0" w:space="0" w:color="auto"/>
        <w:left w:val="none" w:sz="0" w:space="0" w:color="auto"/>
        <w:bottom w:val="none" w:sz="0" w:space="0" w:color="auto"/>
        <w:right w:val="none" w:sz="0" w:space="0" w:color="auto"/>
      </w:divBdr>
    </w:div>
    <w:div w:id="2082412455">
      <w:bodyDiv w:val="1"/>
      <w:marLeft w:val="0"/>
      <w:marRight w:val="0"/>
      <w:marTop w:val="0"/>
      <w:marBottom w:val="0"/>
      <w:divBdr>
        <w:top w:val="none" w:sz="0" w:space="0" w:color="auto"/>
        <w:left w:val="none" w:sz="0" w:space="0" w:color="auto"/>
        <w:bottom w:val="none" w:sz="0" w:space="0" w:color="auto"/>
        <w:right w:val="none" w:sz="0" w:space="0" w:color="auto"/>
      </w:divBdr>
    </w:div>
    <w:div w:id="2110151978">
      <w:bodyDiv w:val="1"/>
      <w:marLeft w:val="0"/>
      <w:marRight w:val="0"/>
      <w:marTop w:val="0"/>
      <w:marBottom w:val="0"/>
      <w:divBdr>
        <w:top w:val="none" w:sz="0" w:space="0" w:color="auto"/>
        <w:left w:val="none" w:sz="0" w:space="0" w:color="auto"/>
        <w:bottom w:val="none" w:sz="0" w:space="0" w:color="auto"/>
        <w:right w:val="none" w:sz="0" w:space="0" w:color="auto"/>
      </w:divBdr>
    </w:div>
    <w:div w:id="212095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3D62C-40B6-4B80-8F15-3039438E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2079</Words>
  <Characters>11437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juampi</dc:creator>
  <cp:keywords/>
  <dc:description/>
  <cp:lastModifiedBy>Jessica Marini</cp:lastModifiedBy>
  <cp:revision>4</cp:revision>
  <cp:lastPrinted>2026-05-28T17:24:00Z</cp:lastPrinted>
  <dcterms:created xsi:type="dcterms:W3CDTF">2026-05-28T17:22:00Z</dcterms:created>
  <dcterms:modified xsi:type="dcterms:W3CDTF">2026-06-01T13:10:00Z</dcterms:modified>
</cp:coreProperties>
</file>