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715" w:rsidRPr="00776715" w:rsidRDefault="00776715" w:rsidP="006C405E">
      <w:pPr>
        <w:pStyle w:val="Normal1"/>
        <w:spacing w:line="360" w:lineRule="auto"/>
        <w:jc w:val="center"/>
        <w:rPr>
          <w:rFonts w:ascii="Arial" w:hAnsi="Arial" w:cs="Arial"/>
          <w:sz w:val="24"/>
          <w:szCs w:val="24"/>
          <w:u w:val="single"/>
        </w:rPr>
      </w:pPr>
      <w:r w:rsidRPr="00776715">
        <w:rPr>
          <w:rFonts w:ascii="Arial" w:hAnsi="Arial" w:cs="Arial"/>
          <w:b/>
          <w:sz w:val="24"/>
          <w:szCs w:val="24"/>
          <w:u w:val="single"/>
        </w:rPr>
        <w:t xml:space="preserve">1º LLAMADO A LICITACION PUBLICA Nº </w:t>
      </w:r>
      <w:r w:rsidR="0065325E">
        <w:rPr>
          <w:rFonts w:ascii="Arial" w:hAnsi="Arial" w:cs="Arial"/>
          <w:b/>
          <w:sz w:val="24"/>
          <w:szCs w:val="24"/>
          <w:u w:val="single"/>
        </w:rPr>
        <w:t>08</w:t>
      </w:r>
      <w:r w:rsidR="00DF42D4">
        <w:rPr>
          <w:rFonts w:ascii="Arial" w:hAnsi="Arial" w:cs="Arial"/>
          <w:b/>
          <w:sz w:val="24"/>
          <w:szCs w:val="24"/>
          <w:u w:val="single"/>
        </w:rPr>
        <w:t>/</w:t>
      </w:r>
      <w:r w:rsidRPr="00776715">
        <w:rPr>
          <w:rFonts w:ascii="Arial" w:hAnsi="Arial" w:cs="Arial"/>
          <w:b/>
          <w:sz w:val="24"/>
          <w:szCs w:val="24"/>
          <w:u w:val="single"/>
        </w:rPr>
        <w:t>202</w:t>
      </w:r>
      <w:r w:rsidR="006C405E">
        <w:rPr>
          <w:rFonts w:ascii="Arial" w:hAnsi="Arial" w:cs="Arial"/>
          <w:b/>
          <w:sz w:val="24"/>
          <w:szCs w:val="24"/>
          <w:u w:val="single"/>
        </w:rPr>
        <w:t>5</w:t>
      </w:r>
    </w:p>
    <w:p w:rsidR="00776715" w:rsidRPr="00776715" w:rsidRDefault="00776715" w:rsidP="00776715">
      <w:pPr>
        <w:pStyle w:val="Normal1"/>
        <w:keepNext/>
        <w:spacing w:line="360" w:lineRule="auto"/>
        <w:jc w:val="both"/>
        <w:rPr>
          <w:rFonts w:ascii="Arial" w:hAnsi="Arial" w:cs="Arial"/>
          <w:color w:val="000000"/>
          <w:sz w:val="24"/>
          <w:szCs w:val="24"/>
          <w:u w:val="single"/>
        </w:rPr>
      </w:pPr>
    </w:p>
    <w:p w:rsidR="00776715" w:rsidRPr="003E6203" w:rsidRDefault="00776715" w:rsidP="00776715">
      <w:pPr>
        <w:pStyle w:val="Normal1"/>
        <w:keepNext/>
        <w:spacing w:line="360" w:lineRule="auto"/>
        <w:jc w:val="both"/>
        <w:rPr>
          <w:rFonts w:ascii="Arial" w:eastAsia="Bookman Old Style" w:hAnsi="Arial" w:cs="Arial"/>
          <w:b/>
          <w:color w:val="000000"/>
          <w:sz w:val="24"/>
          <w:szCs w:val="24"/>
        </w:rPr>
      </w:pPr>
      <w:r w:rsidRPr="00776715">
        <w:rPr>
          <w:rFonts w:ascii="Arial" w:hAnsi="Arial" w:cs="Arial"/>
          <w:b/>
          <w:color w:val="000000"/>
          <w:sz w:val="24"/>
          <w:szCs w:val="24"/>
          <w:u w:val="single"/>
        </w:rPr>
        <w:t>OBJETO:</w:t>
      </w:r>
      <w:r w:rsidRPr="00776715">
        <w:rPr>
          <w:rFonts w:ascii="Arial" w:hAnsi="Arial" w:cs="Arial"/>
          <w:b/>
          <w:color w:val="000000"/>
          <w:sz w:val="24"/>
          <w:szCs w:val="24"/>
        </w:rPr>
        <w:t xml:space="preserve"> </w:t>
      </w:r>
      <w:r w:rsidRPr="00776715">
        <w:rPr>
          <w:rFonts w:ascii="Arial" w:hAnsi="Arial" w:cs="Arial"/>
          <w:color w:val="000000"/>
          <w:sz w:val="24"/>
          <w:szCs w:val="24"/>
        </w:rPr>
        <w:t>1º</w:t>
      </w:r>
      <w:r w:rsidRPr="00776715">
        <w:rPr>
          <w:rFonts w:ascii="Arial" w:hAnsi="Arial" w:cs="Arial"/>
          <w:b/>
          <w:color w:val="000000"/>
          <w:sz w:val="24"/>
          <w:szCs w:val="24"/>
        </w:rPr>
        <w:t xml:space="preserve"> </w:t>
      </w:r>
      <w:r w:rsidRPr="00776715">
        <w:rPr>
          <w:rFonts w:ascii="Arial" w:hAnsi="Arial" w:cs="Arial"/>
          <w:color w:val="000000"/>
          <w:sz w:val="24"/>
          <w:szCs w:val="24"/>
        </w:rPr>
        <w:t xml:space="preserve">Llamado a Licitación Pública Nº </w:t>
      </w:r>
      <w:r w:rsidR="003E6203">
        <w:rPr>
          <w:rFonts w:ascii="Arial" w:hAnsi="Arial" w:cs="Arial"/>
          <w:color w:val="000000"/>
          <w:sz w:val="24"/>
          <w:szCs w:val="24"/>
        </w:rPr>
        <w:t>08</w:t>
      </w:r>
      <w:r w:rsidRPr="00776715">
        <w:rPr>
          <w:rFonts w:ascii="Arial" w:hAnsi="Arial" w:cs="Arial"/>
          <w:color w:val="000000"/>
          <w:sz w:val="24"/>
          <w:szCs w:val="24"/>
        </w:rPr>
        <w:t>/202</w:t>
      </w:r>
      <w:r w:rsidR="006C405E">
        <w:rPr>
          <w:rFonts w:ascii="Arial" w:hAnsi="Arial" w:cs="Arial"/>
          <w:color w:val="000000"/>
          <w:sz w:val="24"/>
          <w:szCs w:val="24"/>
        </w:rPr>
        <w:t>5</w:t>
      </w:r>
      <w:r w:rsidRPr="00776715">
        <w:rPr>
          <w:rFonts w:ascii="Arial" w:eastAsia="Bookman Old Style" w:hAnsi="Arial" w:cs="Arial"/>
          <w:b/>
          <w:color w:val="000000"/>
          <w:sz w:val="24"/>
          <w:szCs w:val="24"/>
          <w:u w:val="single"/>
        </w:rPr>
        <w:t xml:space="preserve"> </w:t>
      </w:r>
      <w:r w:rsidRPr="00776715">
        <w:rPr>
          <w:rFonts w:ascii="Arial" w:eastAsia="Bookman Old Style" w:hAnsi="Arial" w:cs="Arial"/>
          <w:b/>
          <w:color w:val="000000"/>
          <w:sz w:val="24"/>
          <w:szCs w:val="24"/>
        </w:rPr>
        <w:t>para “LA CONTR</w:t>
      </w:r>
      <w:r w:rsidR="006C405E">
        <w:rPr>
          <w:rFonts w:ascii="Arial" w:eastAsia="Bookman Old Style" w:hAnsi="Arial" w:cs="Arial"/>
          <w:b/>
          <w:color w:val="000000"/>
          <w:sz w:val="24"/>
          <w:szCs w:val="24"/>
        </w:rPr>
        <w:t xml:space="preserve">ATACIÓN DEL SERVICIO DE TRASLADO </w:t>
      </w:r>
      <w:r w:rsidR="003E6203">
        <w:rPr>
          <w:rFonts w:ascii="Arial" w:eastAsia="Bookman Old Style" w:hAnsi="Arial" w:cs="Arial"/>
          <w:b/>
          <w:color w:val="000000"/>
          <w:sz w:val="24"/>
          <w:szCs w:val="24"/>
        </w:rPr>
        <w:t xml:space="preserve">IDA Y VUELTA </w:t>
      </w:r>
      <w:r w:rsidR="006C405E">
        <w:rPr>
          <w:rFonts w:ascii="Arial" w:eastAsia="Bookman Old Style" w:hAnsi="Arial" w:cs="Arial"/>
          <w:b/>
          <w:color w:val="000000"/>
          <w:sz w:val="24"/>
          <w:szCs w:val="24"/>
        </w:rPr>
        <w:t xml:space="preserve">DEL PERSONAL PERTENECIENTE A LA DIRECCIÓN </w:t>
      </w:r>
      <w:r w:rsidRPr="00776715">
        <w:rPr>
          <w:rFonts w:ascii="Arial" w:eastAsia="Bookman Old Style" w:hAnsi="Arial" w:cs="Arial"/>
          <w:b/>
          <w:color w:val="000000"/>
          <w:sz w:val="24"/>
          <w:szCs w:val="24"/>
        </w:rPr>
        <w:t xml:space="preserve"> DE RESIDUOS SOLIDOS URBANOS (RSU)</w:t>
      </w:r>
      <w:r w:rsidR="003E6203">
        <w:rPr>
          <w:rFonts w:ascii="Arial" w:eastAsia="Bookman Old Style" w:hAnsi="Arial" w:cs="Arial"/>
          <w:b/>
          <w:color w:val="000000"/>
          <w:sz w:val="24"/>
          <w:szCs w:val="24"/>
        </w:rPr>
        <w:t xml:space="preserve"> DESDE LA OFICINA UBICADA EN CALLE CALAFATE 25 HASTA EL CENTRO AMBIENTAL PLANTA DE TRATAMIENTO UBICADA EN SOBRE RUTA NACIONAL N° 40-Av. ARRAYANES N° 9955</w:t>
      </w:r>
      <w:r w:rsidRPr="00776715">
        <w:rPr>
          <w:rFonts w:ascii="Arial" w:eastAsia="Bookman Old Style" w:hAnsi="Arial" w:cs="Arial"/>
          <w:b/>
          <w:color w:val="000000"/>
          <w:sz w:val="24"/>
          <w:szCs w:val="24"/>
        </w:rPr>
        <w:t xml:space="preserve"> ”</w:t>
      </w:r>
      <w:r w:rsidRPr="00776715">
        <w:rPr>
          <w:rFonts w:ascii="Arial" w:hAnsi="Arial" w:cs="Arial"/>
          <w:b/>
          <w:color w:val="000000"/>
          <w:sz w:val="24"/>
          <w:szCs w:val="24"/>
          <w:u w:val="single"/>
        </w:rPr>
        <w:t xml:space="preserve">                                                                                                 </w:t>
      </w:r>
    </w:p>
    <w:p w:rsidR="00776715" w:rsidRPr="00776715" w:rsidRDefault="00776715" w:rsidP="00776715">
      <w:pPr>
        <w:pStyle w:val="Normal1"/>
        <w:spacing w:line="360" w:lineRule="auto"/>
        <w:jc w:val="both"/>
        <w:rPr>
          <w:rFonts w:ascii="Arial" w:hAnsi="Arial" w:cs="Arial"/>
          <w:color w:val="000000"/>
          <w:sz w:val="24"/>
          <w:szCs w:val="24"/>
          <w:u w:val="single"/>
        </w:rPr>
      </w:pPr>
      <w:r w:rsidRPr="00776715">
        <w:rPr>
          <w:rFonts w:ascii="Arial" w:hAnsi="Arial" w:cs="Arial"/>
          <w:b/>
          <w:color w:val="000000"/>
          <w:sz w:val="24"/>
          <w:szCs w:val="24"/>
          <w:u w:val="single"/>
        </w:rPr>
        <w:t>PRESUPUESTO OFICIAL</w:t>
      </w:r>
      <w:r w:rsidRPr="00776715">
        <w:rPr>
          <w:rFonts w:ascii="Arial" w:hAnsi="Arial" w:cs="Arial"/>
          <w:color w:val="000000"/>
          <w:sz w:val="24"/>
          <w:szCs w:val="24"/>
          <w:u w:val="single"/>
        </w:rPr>
        <w:t>:</w:t>
      </w:r>
      <w:r w:rsidR="00C84752">
        <w:rPr>
          <w:rFonts w:ascii="Arial" w:hAnsi="Arial" w:cs="Arial"/>
          <w:color w:val="000000"/>
          <w:sz w:val="24"/>
          <w:szCs w:val="24"/>
        </w:rPr>
        <w:t xml:space="preserve"> </w:t>
      </w:r>
      <w:r w:rsidR="00C84752" w:rsidRPr="006469C8">
        <w:rPr>
          <w:rFonts w:ascii="Arial" w:hAnsi="Arial" w:cs="Arial"/>
          <w:color w:val="000000"/>
          <w:sz w:val="24"/>
          <w:szCs w:val="24"/>
        </w:rPr>
        <w:t xml:space="preserve">Pesos CUARENTA Y OCHO </w:t>
      </w:r>
      <w:r w:rsidR="00DC5265" w:rsidRPr="006469C8">
        <w:rPr>
          <w:rFonts w:ascii="Arial" w:hAnsi="Arial" w:cs="Arial"/>
          <w:color w:val="000000"/>
          <w:sz w:val="24"/>
          <w:szCs w:val="24"/>
        </w:rPr>
        <w:t xml:space="preserve"> MILLONES CON 00/100 ($</w:t>
      </w:r>
      <w:r w:rsidR="00C84752" w:rsidRPr="006469C8">
        <w:rPr>
          <w:rFonts w:ascii="Arial" w:hAnsi="Arial" w:cs="Arial"/>
          <w:color w:val="000000"/>
          <w:sz w:val="24"/>
          <w:szCs w:val="24"/>
        </w:rPr>
        <w:t>48</w:t>
      </w:r>
      <w:r w:rsidR="00DC5265" w:rsidRPr="006469C8">
        <w:rPr>
          <w:rFonts w:ascii="Arial" w:hAnsi="Arial" w:cs="Arial"/>
          <w:color w:val="000000"/>
          <w:sz w:val="24"/>
          <w:szCs w:val="24"/>
        </w:rPr>
        <w:t xml:space="preserve">.000.000,00) </w:t>
      </w:r>
      <w:r w:rsidR="00DC5265" w:rsidRPr="006469C8">
        <w:rPr>
          <w:rFonts w:ascii="Arial" w:hAnsi="Arial" w:cs="Arial"/>
          <w:i/>
          <w:color w:val="000000"/>
        </w:rPr>
        <w:t>(BASADO EN EL MES DE JULI</w:t>
      </w:r>
      <w:r w:rsidR="00C84752" w:rsidRPr="006469C8">
        <w:rPr>
          <w:rFonts w:ascii="Arial" w:hAnsi="Arial" w:cs="Arial"/>
          <w:i/>
          <w:color w:val="000000"/>
        </w:rPr>
        <w:t>O 2025 $4.000.000 POR MES, POR 1</w:t>
      </w:r>
      <w:r w:rsidR="00DC5265" w:rsidRPr="006469C8">
        <w:rPr>
          <w:rFonts w:ascii="Arial" w:hAnsi="Arial" w:cs="Arial"/>
          <w:i/>
          <w:color w:val="000000"/>
        </w:rPr>
        <w:t xml:space="preserve"> AÑO</w:t>
      </w:r>
      <w:r w:rsidR="00C84752" w:rsidRPr="006469C8">
        <w:rPr>
          <w:rFonts w:ascii="Arial" w:hAnsi="Arial" w:cs="Arial"/>
          <w:i/>
          <w:color w:val="000000"/>
        </w:rPr>
        <w:t xml:space="preserve"> valores actuales que sufrirán ajustes según la clausula de ajuste </w:t>
      </w:r>
      <w:r w:rsidR="0079715D" w:rsidRPr="006469C8">
        <w:rPr>
          <w:rFonts w:ascii="Arial" w:hAnsi="Arial" w:cs="Arial"/>
          <w:i/>
          <w:color w:val="000000"/>
        </w:rPr>
        <w:t>Índice</w:t>
      </w:r>
      <w:r w:rsidR="00C84752" w:rsidRPr="006469C8">
        <w:rPr>
          <w:rFonts w:ascii="Arial" w:hAnsi="Arial" w:cs="Arial"/>
          <w:i/>
          <w:color w:val="000000"/>
        </w:rPr>
        <w:t xml:space="preserve"> de Precios al Consumidor IPC</w:t>
      </w:r>
      <w:r w:rsidR="00DC5265" w:rsidRPr="006469C8">
        <w:rPr>
          <w:rFonts w:ascii="Arial" w:hAnsi="Arial" w:cs="Arial"/>
          <w:i/>
          <w:color w:val="000000"/>
        </w:rPr>
        <w:t>)</w:t>
      </w:r>
    </w:p>
    <w:p w:rsidR="00776715" w:rsidRPr="00776715" w:rsidRDefault="00776715" w:rsidP="00776715">
      <w:pPr>
        <w:pStyle w:val="Normal1"/>
        <w:spacing w:line="360" w:lineRule="auto"/>
        <w:jc w:val="both"/>
        <w:rPr>
          <w:rFonts w:ascii="Arial" w:hAnsi="Arial" w:cs="Arial"/>
          <w:color w:val="000000"/>
          <w:sz w:val="24"/>
          <w:szCs w:val="24"/>
        </w:rPr>
      </w:pPr>
      <w:r w:rsidRPr="00776715">
        <w:rPr>
          <w:rFonts w:ascii="Arial" w:hAnsi="Arial" w:cs="Arial"/>
          <w:b/>
          <w:color w:val="000000"/>
          <w:sz w:val="24"/>
          <w:szCs w:val="24"/>
          <w:u w:val="single"/>
        </w:rPr>
        <w:t>GARANTIA DE LA OFERTA:</w:t>
      </w:r>
      <w:r w:rsidRPr="00776715">
        <w:rPr>
          <w:rFonts w:ascii="Arial" w:hAnsi="Arial" w:cs="Arial"/>
          <w:b/>
          <w:color w:val="000000"/>
          <w:sz w:val="24"/>
          <w:szCs w:val="24"/>
        </w:rPr>
        <w:t xml:space="preserve"> </w:t>
      </w:r>
      <w:r w:rsidRPr="00776715">
        <w:rPr>
          <w:rFonts w:ascii="Arial" w:hAnsi="Arial" w:cs="Arial"/>
          <w:color w:val="000000"/>
          <w:sz w:val="24"/>
          <w:szCs w:val="24"/>
        </w:rPr>
        <w:t>Pesos</w:t>
      </w:r>
      <w:r w:rsidR="00DC5265">
        <w:rPr>
          <w:rFonts w:ascii="Arial" w:hAnsi="Arial" w:cs="Arial"/>
          <w:color w:val="000000"/>
          <w:sz w:val="24"/>
          <w:szCs w:val="24"/>
        </w:rPr>
        <w:t xml:space="preserve"> CUATRO MILLONES OCHOCIENTOS</w:t>
      </w:r>
      <w:r w:rsidR="00EA56A0">
        <w:rPr>
          <w:rFonts w:ascii="Arial" w:hAnsi="Arial" w:cs="Arial"/>
          <w:color w:val="000000"/>
          <w:sz w:val="24"/>
          <w:szCs w:val="24"/>
        </w:rPr>
        <w:t xml:space="preserve"> MIL</w:t>
      </w:r>
      <w:r w:rsidR="006C405E">
        <w:rPr>
          <w:rFonts w:ascii="Arial" w:hAnsi="Arial" w:cs="Arial"/>
          <w:color w:val="000000"/>
          <w:sz w:val="24"/>
          <w:szCs w:val="24"/>
        </w:rPr>
        <w:t xml:space="preserve">  </w:t>
      </w:r>
      <w:r w:rsidRPr="00776715">
        <w:rPr>
          <w:rFonts w:ascii="Arial" w:hAnsi="Arial" w:cs="Arial"/>
          <w:color w:val="000000"/>
          <w:sz w:val="24"/>
          <w:szCs w:val="24"/>
        </w:rPr>
        <w:t>con 00/100 ($</w:t>
      </w:r>
      <w:r w:rsidR="00EA56A0">
        <w:rPr>
          <w:rFonts w:ascii="Arial" w:hAnsi="Arial" w:cs="Arial"/>
          <w:color w:val="000000"/>
          <w:sz w:val="24"/>
          <w:szCs w:val="24"/>
        </w:rPr>
        <w:t>4.800.000</w:t>
      </w:r>
      <w:r w:rsidRPr="00776715">
        <w:rPr>
          <w:rFonts w:ascii="Arial" w:hAnsi="Arial" w:cs="Arial"/>
          <w:color w:val="000000"/>
          <w:sz w:val="24"/>
          <w:szCs w:val="24"/>
        </w:rPr>
        <w:t>,00).-----</w:t>
      </w:r>
      <w:r w:rsidR="0079715D">
        <w:rPr>
          <w:rFonts w:ascii="Arial" w:hAnsi="Arial" w:cs="Arial"/>
          <w:color w:val="000000"/>
          <w:sz w:val="24"/>
          <w:szCs w:val="24"/>
        </w:rPr>
        <w:t>--------------------</w:t>
      </w:r>
      <w:r w:rsidR="00C656DC">
        <w:rPr>
          <w:rFonts w:ascii="Arial" w:hAnsi="Arial" w:cs="Arial"/>
          <w:color w:val="000000"/>
          <w:sz w:val="24"/>
          <w:szCs w:val="24"/>
        </w:rPr>
        <w:t>------------------------------------</w:t>
      </w:r>
      <w:r w:rsidR="0079715D">
        <w:rPr>
          <w:rFonts w:ascii="Arial" w:hAnsi="Arial" w:cs="Arial"/>
          <w:color w:val="000000"/>
          <w:sz w:val="24"/>
          <w:szCs w:val="24"/>
        </w:rPr>
        <w:t>-----------------------</w:t>
      </w:r>
      <w:r w:rsidRPr="00776715">
        <w:rPr>
          <w:rFonts w:ascii="Arial" w:hAnsi="Arial" w:cs="Arial"/>
          <w:color w:val="000000"/>
          <w:sz w:val="24"/>
          <w:szCs w:val="24"/>
        </w:rPr>
        <w:t>----</w:t>
      </w:r>
      <w:r w:rsidR="006C405E">
        <w:rPr>
          <w:rFonts w:ascii="Arial" w:hAnsi="Arial" w:cs="Arial"/>
          <w:color w:val="000000"/>
          <w:sz w:val="24"/>
          <w:szCs w:val="24"/>
        </w:rPr>
        <w:t xml:space="preserve"> </w:t>
      </w:r>
    </w:p>
    <w:p w:rsidR="00776715" w:rsidRPr="00776715" w:rsidRDefault="00776715" w:rsidP="00776715">
      <w:pPr>
        <w:pStyle w:val="Normal1"/>
        <w:spacing w:line="360" w:lineRule="auto"/>
        <w:jc w:val="both"/>
        <w:rPr>
          <w:rFonts w:ascii="Arial" w:hAnsi="Arial" w:cs="Arial"/>
          <w:color w:val="000000"/>
          <w:sz w:val="24"/>
          <w:szCs w:val="24"/>
        </w:rPr>
      </w:pPr>
      <w:r w:rsidRPr="00776715">
        <w:rPr>
          <w:rFonts w:ascii="Arial" w:hAnsi="Arial" w:cs="Arial"/>
          <w:b/>
          <w:color w:val="000000"/>
          <w:sz w:val="24"/>
          <w:szCs w:val="24"/>
          <w:u w:val="single"/>
        </w:rPr>
        <w:t>MANTENIMIENTO DE LA OFERTA:</w:t>
      </w:r>
      <w:r w:rsidRPr="00776715">
        <w:rPr>
          <w:rFonts w:ascii="Arial" w:hAnsi="Arial" w:cs="Arial"/>
          <w:b/>
          <w:color w:val="000000"/>
          <w:sz w:val="24"/>
          <w:szCs w:val="24"/>
        </w:rPr>
        <w:t xml:space="preserve"> </w:t>
      </w:r>
      <w:r w:rsidRPr="00776715">
        <w:rPr>
          <w:rFonts w:ascii="Arial" w:hAnsi="Arial" w:cs="Arial"/>
          <w:color w:val="000000"/>
          <w:sz w:val="24"/>
          <w:szCs w:val="24"/>
        </w:rPr>
        <w:t>Treinta</w:t>
      </w:r>
      <w:r w:rsidRPr="00776715">
        <w:rPr>
          <w:rFonts w:ascii="Arial" w:hAnsi="Arial" w:cs="Arial"/>
          <w:b/>
          <w:color w:val="000000"/>
          <w:sz w:val="24"/>
          <w:szCs w:val="24"/>
        </w:rPr>
        <w:t xml:space="preserve"> </w:t>
      </w:r>
      <w:r w:rsidRPr="00776715">
        <w:rPr>
          <w:rFonts w:ascii="Arial" w:hAnsi="Arial" w:cs="Arial"/>
          <w:color w:val="000000"/>
          <w:sz w:val="24"/>
          <w:szCs w:val="24"/>
        </w:rPr>
        <w:t>(30) días hábiles.-----</w:t>
      </w:r>
      <w:r w:rsidR="0079715D">
        <w:rPr>
          <w:rFonts w:ascii="Arial" w:hAnsi="Arial" w:cs="Arial"/>
          <w:color w:val="000000"/>
          <w:sz w:val="24"/>
          <w:szCs w:val="24"/>
        </w:rPr>
        <w:t>-------</w:t>
      </w:r>
      <w:r w:rsidRPr="00776715">
        <w:rPr>
          <w:rFonts w:ascii="Arial" w:hAnsi="Arial" w:cs="Arial"/>
          <w:color w:val="000000"/>
          <w:sz w:val="24"/>
          <w:szCs w:val="24"/>
        </w:rPr>
        <w:t>------------------------</w:t>
      </w:r>
    </w:p>
    <w:p w:rsidR="00776715" w:rsidRPr="00776715" w:rsidRDefault="00776715" w:rsidP="00776715">
      <w:pPr>
        <w:pStyle w:val="Normal1"/>
        <w:spacing w:line="360" w:lineRule="auto"/>
        <w:jc w:val="both"/>
        <w:rPr>
          <w:rFonts w:ascii="Arial" w:eastAsia="Tahoma" w:hAnsi="Arial" w:cs="Arial"/>
          <w:color w:val="000000"/>
          <w:sz w:val="24"/>
          <w:szCs w:val="24"/>
          <w:u w:val="single"/>
        </w:rPr>
      </w:pPr>
      <w:r w:rsidRPr="00776715">
        <w:rPr>
          <w:rFonts w:ascii="Arial" w:hAnsi="Arial" w:cs="Arial"/>
          <w:b/>
          <w:color w:val="000000"/>
          <w:sz w:val="24"/>
          <w:szCs w:val="24"/>
          <w:u w:val="single"/>
        </w:rPr>
        <w:t>VALOR DEL PLIEGO:</w:t>
      </w:r>
      <w:r w:rsidRPr="00776715">
        <w:rPr>
          <w:rFonts w:ascii="Arial" w:hAnsi="Arial" w:cs="Arial"/>
          <w:b/>
          <w:color w:val="000000"/>
          <w:sz w:val="24"/>
          <w:szCs w:val="24"/>
        </w:rPr>
        <w:t xml:space="preserve"> </w:t>
      </w:r>
      <w:r w:rsidR="0079715D">
        <w:rPr>
          <w:rFonts w:ascii="Arial" w:hAnsi="Arial" w:cs="Arial"/>
          <w:color w:val="000000"/>
          <w:sz w:val="24"/>
          <w:szCs w:val="24"/>
        </w:rPr>
        <w:t>Pesos CUATROCIENTOS OCHENTA MIL</w:t>
      </w:r>
      <w:r w:rsidRPr="00776715">
        <w:rPr>
          <w:rFonts w:ascii="Arial" w:hAnsi="Arial" w:cs="Arial"/>
          <w:color w:val="000000"/>
          <w:sz w:val="24"/>
          <w:szCs w:val="24"/>
        </w:rPr>
        <w:t xml:space="preserve"> con 00/100 ($</w:t>
      </w:r>
      <w:r w:rsidR="0079715D">
        <w:rPr>
          <w:rFonts w:ascii="Arial" w:hAnsi="Arial" w:cs="Arial"/>
          <w:color w:val="000000"/>
          <w:sz w:val="24"/>
          <w:szCs w:val="24"/>
        </w:rPr>
        <w:t>480.000,00)-------------------------------------------------------------------------</w:t>
      </w:r>
      <w:r w:rsidRPr="00776715">
        <w:rPr>
          <w:rFonts w:ascii="Arial" w:hAnsi="Arial" w:cs="Arial"/>
          <w:color w:val="000000"/>
          <w:sz w:val="24"/>
          <w:szCs w:val="24"/>
        </w:rPr>
        <w:t>----------------------------</w:t>
      </w:r>
    </w:p>
    <w:p w:rsidR="00776715" w:rsidRPr="00776715" w:rsidRDefault="00776715" w:rsidP="00776715">
      <w:pPr>
        <w:pStyle w:val="Normal1"/>
        <w:spacing w:line="360" w:lineRule="auto"/>
        <w:jc w:val="both"/>
        <w:rPr>
          <w:rFonts w:ascii="Arial" w:hAnsi="Arial" w:cs="Arial"/>
          <w:sz w:val="24"/>
          <w:szCs w:val="24"/>
        </w:rPr>
      </w:pPr>
      <w:r w:rsidRPr="00776715">
        <w:rPr>
          <w:rFonts w:ascii="Arial" w:hAnsi="Arial" w:cs="Arial"/>
          <w:b/>
          <w:sz w:val="24"/>
          <w:szCs w:val="24"/>
          <w:u w:val="single"/>
        </w:rPr>
        <w:t>RETIRO DEL PLIEGO DE BASES Y CONDICIONES GENERALES</w:t>
      </w:r>
      <w:r w:rsidRPr="00776715">
        <w:rPr>
          <w:rFonts w:ascii="Arial" w:hAnsi="Arial" w:cs="Arial"/>
          <w:b/>
          <w:sz w:val="24"/>
          <w:szCs w:val="24"/>
        </w:rPr>
        <w:t>:</w:t>
      </w:r>
      <w:r w:rsidR="008717D0">
        <w:rPr>
          <w:rFonts w:ascii="Arial" w:hAnsi="Arial" w:cs="Arial"/>
          <w:sz w:val="24"/>
          <w:szCs w:val="24"/>
        </w:rPr>
        <w:t xml:space="preserve"> en Mesa de Entrada </w:t>
      </w:r>
      <w:r w:rsidRPr="00776715">
        <w:rPr>
          <w:rFonts w:ascii="Arial" w:hAnsi="Arial" w:cs="Arial"/>
          <w:sz w:val="24"/>
          <w:szCs w:val="24"/>
        </w:rPr>
        <w:t>de la</w:t>
      </w:r>
      <w:r w:rsidR="008717D0">
        <w:rPr>
          <w:rFonts w:ascii="Arial" w:hAnsi="Arial" w:cs="Arial"/>
          <w:sz w:val="24"/>
          <w:szCs w:val="24"/>
        </w:rPr>
        <w:t xml:space="preserve"> Secretaria de Servicios Públicos perteneciente a la </w:t>
      </w:r>
      <w:r w:rsidRPr="00776715">
        <w:rPr>
          <w:rFonts w:ascii="Arial" w:hAnsi="Arial" w:cs="Arial"/>
          <w:sz w:val="24"/>
          <w:szCs w:val="24"/>
        </w:rPr>
        <w:t xml:space="preserve">Municipalidad de Villa La Angostura, ubicada en calle </w:t>
      </w:r>
      <w:r w:rsidR="008717D0">
        <w:rPr>
          <w:rFonts w:ascii="Arial" w:hAnsi="Arial" w:cs="Arial"/>
          <w:sz w:val="24"/>
          <w:szCs w:val="24"/>
        </w:rPr>
        <w:t>Calafate</w:t>
      </w:r>
      <w:r w:rsidRPr="00776715">
        <w:rPr>
          <w:rFonts w:ascii="Arial" w:hAnsi="Arial" w:cs="Arial"/>
          <w:sz w:val="24"/>
          <w:szCs w:val="24"/>
        </w:rPr>
        <w:t xml:space="preserve"> Nº </w:t>
      </w:r>
      <w:r w:rsidR="008717D0">
        <w:rPr>
          <w:rFonts w:ascii="Arial" w:hAnsi="Arial" w:cs="Arial"/>
          <w:sz w:val="24"/>
          <w:szCs w:val="24"/>
        </w:rPr>
        <w:t>25 Barrio El Once</w:t>
      </w:r>
      <w:r w:rsidRPr="00776715">
        <w:rPr>
          <w:rFonts w:ascii="Arial" w:hAnsi="Arial" w:cs="Arial"/>
          <w:sz w:val="24"/>
          <w:szCs w:val="24"/>
        </w:rPr>
        <w:t xml:space="preserve"> de la ciudad de Vi</w:t>
      </w:r>
      <w:r w:rsidR="003E6203">
        <w:rPr>
          <w:rFonts w:ascii="Arial" w:hAnsi="Arial" w:cs="Arial"/>
          <w:sz w:val="24"/>
          <w:szCs w:val="24"/>
        </w:rPr>
        <w:t>lla La Angostura (8407)-Neuquén, desde el día Lunes 5 de Enero del 2026 a las 11:00 hs..-</w:t>
      </w:r>
      <w:r w:rsidRPr="00776715">
        <w:rPr>
          <w:rFonts w:ascii="Arial" w:hAnsi="Arial" w:cs="Arial"/>
          <w:sz w:val="24"/>
          <w:szCs w:val="24"/>
        </w:rPr>
        <w:t>-------</w:t>
      </w:r>
    </w:p>
    <w:p w:rsidR="00776715" w:rsidRPr="00776715" w:rsidRDefault="00776715" w:rsidP="00776715">
      <w:pPr>
        <w:pStyle w:val="Normal1"/>
        <w:spacing w:line="360" w:lineRule="auto"/>
        <w:jc w:val="both"/>
        <w:rPr>
          <w:rFonts w:ascii="Arial" w:hAnsi="Arial" w:cs="Arial"/>
          <w:sz w:val="24"/>
          <w:szCs w:val="24"/>
        </w:rPr>
      </w:pPr>
      <w:r w:rsidRPr="00776715">
        <w:rPr>
          <w:rFonts w:ascii="Arial" w:hAnsi="Arial" w:cs="Arial"/>
          <w:b/>
          <w:sz w:val="24"/>
          <w:szCs w:val="24"/>
          <w:u w:val="single"/>
        </w:rPr>
        <w:t>ENTREGA Y PRESENTACION DE OFERTAS</w:t>
      </w:r>
      <w:r w:rsidR="003E6203">
        <w:rPr>
          <w:rFonts w:ascii="Arial" w:hAnsi="Arial" w:cs="Arial"/>
          <w:sz w:val="24"/>
          <w:szCs w:val="24"/>
        </w:rPr>
        <w:t xml:space="preserve"> hasta las 11</w:t>
      </w:r>
      <w:r w:rsidRPr="00776715">
        <w:rPr>
          <w:rFonts w:ascii="Arial" w:hAnsi="Arial" w:cs="Arial"/>
          <w:sz w:val="24"/>
          <w:szCs w:val="24"/>
        </w:rPr>
        <w:t xml:space="preserve">:00 hs del </w:t>
      </w:r>
      <w:r w:rsidR="003E6203">
        <w:rPr>
          <w:rFonts w:ascii="Arial" w:hAnsi="Arial" w:cs="Arial"/>
          <w:sz w:val="24"/>
          <w:szCs w:val="24"/>
        </w:rPr>
        <w:t>Lunes 2 de Febrero</w:t>
      </w:r>
      <w:r w:rsidR="006469C8">
        <w:rPr>
          <w:rFonts w:ascii="Arial" w:hAnsi="Arial" w:cs="Arial"/>
          <w:sz w:val="24"/>
          <w:szCs w:val="24"/>
        </w:rPr>
        <w:t xml:space="preserve"> </w:t>
      </w:r>
      <w:r w:rsidR="003E6203">
        <w:rPr>
          <w:rFonts w:ascii="Arial" w:hAnsi="Arial" w:cs="Arial"/>
          <w:sz w:val="24"/>
          <w:szCs w:val="24"/>
        </w:rPr>
        <w:t>del  2026</w:t>
      </w:r>
      <w:r w:rsidRPr="00776715">
        <w:rPr>
          <w:rFonts w:ascii="Arial" w:hAnsi="Arial" w:cs="Arial"/>
          <w:sz w:val="24"/>
          <w:szCs w:val="24"/>
        </w:rPr>
        <w:t>, en Mesa de Entradas de la Municipalidad de Villa La Angostura, ubicada en calle Obispo de Nevares Nº 32 de la ciudad de Villa La Angostura (8407)-Neuquén------</w:t>
      </w:r>
      <w:r w:rsidR="006C405E">
        <w:rPr>
          <w:rFonts w:ascii="Arial" w:hAnsi="Arial" w:cs="Arial"/>
          <w:sz w:val="24"/>
          <w:szCs w:val="24"/>
        </w:rPr>
        <w:t xml:space="preserve"> </w:t>
      </w:r>
    </w:p>
    <w:p w:rsidR="00776715" w:rsidRPr="00776715" w:rsidRDefault="00776715" w:rsidP="00776715">
      <w:pPr>
        <w:pStyle w:val="Normal1"/>
        <w:spacing w:line="360" w:lineRule="auto"/>
        <w:jc w:val="both"/>
        <w:rPr>
          <w:rFonts w:ascii="Arial" w:hAnsi="Arial" w:cs="Arial"/>
          <w:sz w:val="24"/>
          <w:szCs w:val="24"/>
          <w:u w:val="single"/>
        </w:rPr>
      </w:pPr>
      <w:r w:rsidRPr="00776715">
        <w:rPr>
          <w:rFonts w:ascii="Arial" w:hAnsi="Arial" w:cs="Arial"/>
          <w:b/>
          <w:sz w:val="24"/>
          <w:szCs w:val="24"/>
          <w:u w:val="single"/>
        </w:rPr>
        <w:t>FECHA Y LUGAR DE APERTURA DE SOBRES</w:t>
      </w:r>
      <w:r w:rsidR="006C405E">
        <w:rPr>
          <w:rFonts w:ascii="Arial" w:hAnsi="Arial" w:cs="Arial"/>
          <w:sz w:val="24"/>
          <w:szCs w:val="24"/>
        </w:rPr>
        <w:t xml:space="preserve"> a las </w:t>
      </w:r>
      <w:r w:rsidR="003E6203">
        <w:rPr>
          <w:rFonts w:ascii="Arial" w:hAnsi="Arial" w:cs="Arial"/>
          <w:sz w:val="24"/>
          <w:szCs w:val="24"/>
        </w:rPr>
        <w:t>12</w:t>
      </w:r>
      <w:r w:rsidR="006469C8">
        <w:rPr>
          <w:rFonts w:ascii="Arial" w:hAnsi="Arial" w:cs="Arial"/>
          <w:sz w:val="24"/>
          <w:szCs w:val="24"/>
        </w:rPr>
        <w:t>:00</w:t>
      </w:r>
      <w:r w:rsidR="003E6203">
        <w:rPr>
          <w:rFonts w:ascii="Arial" w:hAnsi="Arial" w:cs="Arial"/>
          <w:sz w:val="24"/>
          <w:szCs w:val="24"/>
        </w:rPr>
        <w:t xml:space="preserve"> hs del día Lunes 2 de Febrero del 2026</w:t>
      </w:r>
      <w:r w:rsidR="006C405E">
        <w:rPr>
          <w:rFonts w:ascii="Arial" w:hAnsi="Arial" w:cs="Arial"/>
          <w:sz w:val="24"/>
          <w:szCs w:val="24"/>
        </w:rPr>
        <w:t xml:space="preserve"> </w:t>
      </w:r>
      <w:r w:rsidRPr="00776715">
        <w:rPr>
          <w:rFonts w:ascii="Arial" w:hAnsi="Arial" w:cs="Arial"/>
          <w:sz w:val="24"/>
          <w:szCs w:val="24"/>
        </w:rPr>
        <w:t xml:space="preserve"> en instalaciones de la Municipalidad de Villa La Angostura, calle Obispo de Nevares Nº 32 de la ciudad de Villa La Angostura (8407)-Neuquén; con presencia de los Funcionarios designados por el Municipio.--------------------</w:t>
      </w:r>
      <w:r w:rsidR="003E6203">
        <w:rPr>
          <w:rFonts w:ascii="Arial" w:hAnsi="Arial" w:cs="Arial"/>
          <w:sz w:val="24"/>
          <w:szCs w:val="24"/>
        </w:rPr>
        <w:t>------------------</w:t>
      </w:r>
      <w:r w:rsidRPr="00776715">
        <w:rPr>
          <w:rFonts w:ascii="Arial" w:hAnsi="Arial" w:cs="Arial"/>
          <w:sz w:val="24"/>
          <w:szCs w:val="24"/>
        </w:rPr>
        <w:t>------</w:t>
      </w:r>
      <w:r w:rsidR="0079715D">
        <w:rPr>
          <w:rFonts w:ascii="Arial" w:hAnsi="Arial" w:cs="Arial"/>
          <w:sz w:val="24"/>
          <w:szCs w:val="24"/>
        </w:rPr>
        <w:t>---------------</w:t>
      </w:r>
      <w:r w:rsidR="00522A42">
        <w:rPr>
          <w:rFonts w:ascii="Arial" w:hAnsi="Arial" w:cs="Arial"/>
          <w:sz w:val="24"/>
          <w:szCs w:val="24"/>
        </w:rPr>
        <w:t xml:space="preserve"> </w:t>
      </w:r>
    </w:p>
    <w:p w:rsidR="00776715" w:rsidRPr="00776715" w:rsidRDefault="00776715" w:rsidP="00776715">
      <w:pPr>
        <w:pStyle w:val="Normal1"/>
        <w:spacing w:line="360" w:lineRule="auto"/>
        <w:jc w:val="both"/>
        <w:rPr>
          <w:rFonts w:ascii="Arial" w:hAnsi="Arial" w:cs="Arial"/>
          <w:color w:val="000000"/>
          <w:sz w:val="24"/>
          <w:szCs w:val="24"/>
        </w:rPr>
      </w:pPr>
      <w:r w:rsidRPr="00776715">
        <w:rPr>
          <w:rFonts w:ascii="Arial" w:hAnsi="Arial" w:cs="Arial"/>
          <w:b/>
          <w:color w:val="000000"/>
          <w:sz w:val="24"/>
          <w:szCs w:val="24"/>
          <w:u w:val="single"/>
        </w:rPr>
        <w:t>CONSULTAS</w:t>
      </w:r>
      <w:r w:rsidRPr="00776715">
        <w:rPr>
          <w:rFonts w:ascii="Arial" w:hAnsi="Arial" w:cs="Arial"/>
          <w:color w:val="000000"/>
          <w:sz w:val="24"/>
          <w:szCs w:val="24"/>
          <w:u w:val="single"/>
        </w:rPr>
        <w:t>:</w:t>
      </w:r>
      <w:r w:rsidRPr="00776715">
        <w:rPr>
          <w:rFonts w:ascii="Arial" w:hAnsi="Arial" w:cs="Arial"/>
          <w:color w:val="000000"/>
          <w:sz w:val="24"/>
          <w:szCs w:val="24"/>
        </w:rPr>
        <w:t xml:space="preserve"> Secretaria de Se</w:t>
      </w:r>
      <w:r w:rsidR="006C405E">
        <w:rPr>
          <w:rFonts w:ascii="Arial" w:hAnsi="Arial" w:cs="Arial"/>
          <w:color w:val="000000"/>
          <w:sz w:val="24"/>
          <w:szCs w:val="24"/>
        </w:rPr>
        <w:t>rvicios Públicos, Dirección de R</w:t>
      </w:r>
      <w:r w:rsidRPr="00776715">
        <w:rPr>
          <w:rFonts w:ascii="Arial" w:hAnsi="Arial" w:cs="Arial"/>
          <w:color w:val="000000"/>
          <w:sz w:val="24"/>
          <w:szCs w:val="24"/>
        </w:rPr>
        <w:t>esiduos</w:t>
      </w:r>
      <w:r w:rsidR="006C405E">
        <w:rPr>
          <w:rFonts w:ascii="Arial" w:hAnsi="Arial" w:cs="Arial"/>
          <w:color w:val="000000"/>
          <w:sz w:val="24"/>
          <w:szCs w:val="24"/>
        </w:rPr>
        <w:t xml:space="preserve"> Sólidos Urbanos</w:t>
      </w:r>
      <w:r w:rsidRPr="00776715">
        <w:rPr>
          <w:rFonts w:ascii="Arial" w:hAnsi="Arial" w:cs="Arial"/>
          <w:color w:val="000000"/>
          <w:sz w:val="24"/>
          <w:szCs w:val="24"/>
        </w:rPr>
        <w:t xml:space="preserve">, de la Municipalidad de Villa La Angostura, ubicada en Calafate N° 32, (8407); Villa La Angostura-Neuquén; en el Horario administrativo de </w:t>
      </w:r>
      <w:r w:rsidR="006C405E">
        <w:rPr>
          <w:rFonts w:ascii="Arial" w:hAnsi="Arial" w:cs="Arial"/>
          <w:color w:val="000000"/>
          <w:sz w:val="24"/>
          <w:szCs w:val="24"/>
        </w:rPr>
        <w:t>7:00 a 14</w:t>
      </w:r>
      <w:r w:rsidRPr="00776715">
        <w:rPr>
          <w:rFonts w:ascii="Arial" w:hAnsi="Arial" w:cs="Arial"/>
          <w:color w:val="000000"/>
          <w:sz w:val="24"/>
          <w:szCs w:val="24"/>
        </w:rPr>
        <w:t xml:space="preserve">:00 de Lunes a Viernes Tel: 02944-494498, email: </w:t>
      </w:r>
      <w:hyperlink r:id="rId8" w:history="1">
        <w:r w:rsidRPr="00776715">
          <w:rPr>
            <w:rStyle w:val="Hipervnculo"/>
            <w:rFonts w:ascii="Arial" w:hAnsi="Arial" w:cs="Arial"/>
            <w:sz w:val="24"/>
            <w:szCs w:val="24"/>
          </w:rPr>
          <w:t>secretariaop@villalaangostura.gov.ar</w:t>
        </w:r>
      </w:hyperlink>
      <w:r w:rsidR="006C405E">
        <w:rPr>
          <w:rFonts w:ascii="Arial" w:hAnsi="Arial" w:cs="Arial"/>
          <w:color w:val="000000"/>
          <w:sz w:val="24"/>
          <w:szCs w:val="24"/>
        </w:rPr>
        <w:t xml:space="preserve"> </w:t>
      </w:r>
      <w:r w:rsidRPr="00776715">
        <w:rPr>
          <w:rFonts w:ascii="Arial" w:hAnsi="Arial" w:cs="Arial"/>
          <w:color w:val="000000"/>
          <w:sz w:val="24"/>
          <w:szCs w:val="24"/>
        </w:rPr>
        <w:t xml:space="preserve"> y </w:t>
      </w:r>
      <w:hyperlink r:id="rId9" w:history="1">
        <w:r w:rsidR="006C405E" w:rsidRPr="002F6E93">
          <w:rPr>
            <w:rStyle w:val="Hipervnculo"/>
            <w:rFonts w:ascii="Arial" w:hAnsi="Arial" w:cs="Arial"/>
            <w:sz w:val="24"/>
            <w:szCs w:val="24"/>
          </w:rPr>
          <w:t>rsu@villalaangostura.gov.ar</w:t>
        </w:r>
      </w:hyperlink>
      <w:r w:rsidR="006C405E">
        <w:rPr>
          <w:rFonts w:ascii="Arial" w:hAnsi="Arial" w:cs="Arial"/>
          <w:color w:val="000000"/>
          <w:sz w:val="24"/>
          <w:szCs w:val="24"/>
        </w:rPr>
        <w:t xml:space="preserve"> .</w:t>
      </w:r>
    </w:p>
    <w:p w:rsidR="00776715" w:rsidRPr="00776715" w:rsidRDefault="00776715" w:rsidP="00330BFC">
      <w:pPr>
        <w:pStyle w:val="Normal1"/>
        <w:spacing w:line="360" w:lineRule="auto"/>
        <w:jc w:val="center"/>
        <w:rPr>
          <w:rFonts w:ascii="Arial" w:hAnsi="Arial" w:cs="Arial"/>
          <w:color w:val="000000"/>
          <w:sz w:val="24"/>
          <w:szCs w:val="24"/>
        </w:rPr>
      </w:pPr>
      <w:r w:rsidRPr="00776715">
        <w:rPr>
          <w:rFonts w:ascii="Arial" w:hAnsi="Arial" w:cs="Arial"/>
          <w:sz w:val="24"/>
          <w:szCs w:val="24"/>
        </w:rPr>
        <w:br w:type="page"/>
      </w:r>
      <w:r w:rsidRPr="00776715">
        <w:rPr>
          <w:rFonts w:ascii="Arial" w:hAnsi="Arial" w:cs="Arial"/>
          <w:b/>
          <w:color w:val="000000"/>
          <w:sz w:val="24"/>
          <w:szCs w:val="24"/>
        </w:rPr>
        <w:lastRenderedPageBreak/>
        <w:t>MUNICIPALIDAD DE VILLA LA ANGOSTURA</w:t>
      </w:r>
    </w:p>
    <w:p w:rsidR="00776715" w:rsidRPr="00776715" w:rsidRDefault="006C405E" w:rsidP="00330BFC">
      <w:pPr>
        <w:pStyle w:val="Normal1"/>
        <w:keepNext/>
        <w:spacing w:line="360" w:lineRule="auto"/>
        <w:jc w:val="center"/>
        <w:rPr>
          <w:rFonts w:ascii="Arial" w:hAnsi="Arial" w:cs="Arial"/>
          <w:sz w:val="24"/>
          <w:szCs w:val="24"/>
          <w:u w:val="single"/>
        </w:rPr>
      </w:pPr>
      <w:r>
        <w:rPr>
          <w:rFonts w:ascii="Arial" w:hAnsi="Arial" w:cs="Arial"/>
          <w:b/>
          <w:color w:val="000000"/>
          <w:sz w:val="24"/>
          <w:szCs w:val="24"/>
        </w:rPr>
        <w:t>SECRETARIA DE SERVICIOS PÚBLICOS DIRECCIÓN DE RSU</w:t>
      </w:r>
    </w:p>
    <w:p w:rsidR="00776715" w:rsidRPr="00776715" w:rsidRDefault="00776715" w:rsidP="00330BFC">
      <w:pPr>
        <w:pStyle w:val="Normal1"/>
        <w:spacing w:line="360" w:lineRule="auto"/>
        <w:jc w:val="center"/>
        <w:rPr>
          <w:rFonts w:ascii="Arial" w:hAnsi="Arial" w:cs="Arial"/>
          <w:sz w:val="24"/>
          <w:szCs w:val="24"/>
        </w:rPr>
      </w:pPr>
      <w:r w:rsidRPr="00776715">
        <w:rPr>
          <w:rFonts w:ascii="Arial" w:hAnsi="Arial" w:cs="Arial"/>
          <w:b/>
          <w:sz w:val="24"/>
          <w:szCs w:val="24"/>
          <w:u w:val="single"/>
        </w:rPr>
        <w:t xml:space="preserve">LICITACION </w:t>
      </w:r>
      <w:r w:rsidR="00330BFC" w:rsidRPr="00776715">
        <w:rPr>
          <w:rFonts w:ascii="Arial" w:hAnsi="Arial" w:cs="Arial"/>
          <w:b/>
          <w:sz w:val="24"/>
          <w:szCs w:val="24"/>
          <w:u w:val="single"/>
        </w:rPr>
        <w:t>PÚBLICA</w:t>
      </w:r>
      <w:r w:rsidRPr="00776715">
        <w:rPr>
          <w:rFonts w:ascii="Arial" w:hAnsi="Arial" w:cs="Arial"/>
          <w:b/>
          <w:sz w:val="24"/>
          <w:szCs w:val="24"/>
          <w:u w:val="single"/>
        </w:rPr>
        <w:t xml:space="preserve"> Nº </w:t>
      </w:r>
      <w:r w:rsidR="00576ECB">
        <w:rPr>
          <w:rFonts w:ascii="Arial" w:hAnsi="Arial" w:cs="Arial"/>
          <w:b/>
          <w:sz w:val="24"/>
          <w:szCs w:val="24"/>
          <w:u w:val="single"/>
        </w:rPr>
        <w:t>08</w:t>
      </w:r>
      <w:r w:rsidR="009952D3">
        <w:rPr>
          <w:rFonts w:ascii="Arial" w:hAnsi="Arial" w:cs="Arial"/>
          <w:b/>
          <w:sz w:val="24"/>
          <w:szCs w:val="24"/>
          <w:u w:val="single"/>
        </w:rPr>
        <w:t xml:space="preserve">/ </w:t>
      </w:r>
      <w:r w:rsidRPr="00776715">
        <w:rPr>
          <w:rFonts w:ascii="Arial" w:hAnsi="Arial" w:cs="Arial"/>
          <w:b/>
          <w:sz w:val="24"/>
          <w:szCs w:val="24"/>
          <w:u w:val="single"/>
        </w:rPr>
        <w:t>202</w:t>
      </w:r>
      <w:r w:rsidR="006C405E">
        <w:rPr>
          <w:rFonts w:ascii="Arial" w:hAnsi="Arial" w:cs="Arial"/>
          <w:b/>
          <w:sz w:val="24"/>
          <w:szCs w:val="24"/>
          <w:u w:val="single"/>
        </w:rPr>
        <w:t>5</w:t>
      </w:r>
    </w:p>
    <w:p w:rsidR="00776715" w:rsidRPr="00776715" w:rsidRDefault="00776715" w:rsidP="00330BFC">
      <w:pPr>
        <w:pStyle w:val="Normal1"/>
        <w:spacing w:line="360" w:lineRule="auto"/>
        <w:jc w:val="center"/>
        <w:rPr>
          <w:rFonts w:ascii="Arial" w:hAnsi="Arial" w:cs="Arial"/>
          <w:sz w:val="24"/>
          <w:szCs w:val="24"/>
          <w:u w:val="single"/>
        </w:rPr>
      </w:pPr>
      <w:r w:rsidRPr="00776715">
        <w:rPr>
          <w:rFonts w:ascii="Arial" w:hAnsi="Arial" w:cs="Arial"/>
          <w:b/>
          <w:sz w:val="24"/>
          <w:szCs w:val="24"/>
          <w:u w:val="single"/>
        </w:rPr>
        <w:t>PLIEGO DE BASES Y CONDICIONES GENERALES</w:t>
      </w:r>
    </w:p>
    <w:p w:rsidR="00776715" w:rsidRPr="00776715" w:rsidRDefault="00776715" w:rsidP="00776715">
      <w:pPr>
        <w:pStyle w:val="Normal1"/>
        <w:spacing w:line="360" w:lineRule="auto"/>
        <w:jc w:val="both"/>
        <w:rPr>
          <w:rFonts w:ascii="Arial" w:hAnsi="Arial" w:cs="Arial"/>
          <w:sz w:val="24"/>
          <w:szCs w:val="24"/>
        </w:rPr>
      </w:pPr>
    </w:p>
    <w:p w:rsidR="00330BFC" w:rsidRDefault="00330BFC" w:rsidP="00776715">
      <w:pPr>
        <w:pStyle w:val="Normal1"/>
        <w:spacing w:line="360" w:lineRule="auto"/>
        <w:jc w:val="both"/>
        <w:rPr>
          <w:rFonts w:ascii="Arial" w:hAnsi="Arial" w:cs="Arial"/>
          <w:b/>
          <w:sz w:val="24"/>
          <w:szCs w:val="24"/>
        </w:rPr>
      </w:pPr>
    </w:p>
    <w:p w:rsidR="00330BFC" w:rsidRPr="00330BFC" w:rsidRDefault="00E82590" w:rsidP="00330BFC">
      <w:pPr>
        <w:spacing w:line="360" w:lineRule="auto"/>
        <w:jc w:val="both"/>
        <w:rPr>
          <w:rFonts w:ascii="Arial" w:hAnsi="Arial" w:cs="Arial"/>
          <w:b/>
          <w:sz w:val="24"/>
          <w:szCs w:val="24"/>
        </w:rPr>
      </w:pPr>
      <w:r>
        <w:rPr>
          <w:rFonts w:ascii="Arial" w:hAnsi="Arial" w:cs="Arial"/>
          <w:b/>
          <w:sz w:val="24"/>
          <w:szCs w:val="24"/>
        </w:rPr>
        <w:t xml:space="preserve"> </w:t>
      </w:r>
      <w:r w:rsidR="00330BFC" w:rsidRPr="00330BFC">
        <w:rPr>
          <w:rFonts w:ascii="Arial" w:hAnsi="Arial" w:cs="Arial"/>
          <w:b/>
          <w:sz w:val="24"/>
          <w:szCs w:val="24"/>
        </w:rPr>
        <w:t xml:space="preserve"> </w:t>
      </w:r>
      <w:r w:rsidR="00330BFC">
        <w:rPr>
          <w:rFonts w:ascii="Arial" w:hAnsi="Arial" w:cs="Arial"/>
          <w:b/>
          <w:sz w:val="24"/>
          <w:szCs w:val="24"/>
        </w:rPr>
        <w:t>TERMINOLOGIA</w:t>
      </w:r>
      <w:r w:rsidR="00EC2027">
        <w:rPr>
          <w:rFonts w:ascii="Arial" w:hAnsi="Arial" w:cs="Arial"/>
          <w:b/>
          <w:sz w:val="24"/>
          <w:szCs w:val="24"/>
        </w:rPr>
        <w:t>:</w:t>
      </w:r>
    </w:p>
    <w:p w:rsidR="00330BFC" w:rsidRPr="00330BFC" w:rsidRDefault="00330BFC" w:rsidP="00330BFC">
      <w:pPr>
        <w:spacing w:line="360" w:lineRule="auto"/>
        <w:jc w:val="both"/>
        <w:rPr>
          <w:rFonts w:ascii="Arial" w:hAnsi="Arial" w:cs="Arial"/>
          <w:sz w:val="24"/>
          <w:szCs w:val="24"/>
        </w:rPr>
      </w:pPr>
      <w:r w:rsidRPr="00330BFC">
        <w:rPr>
          <w:rFonts w:ascii="Arial" w:hAnsi="Arial" w:cs="Arial"/>
          <w:sz w:val="24"/>
          <w:szCs w:val="24"/>
        </w:rPr>
        <w:t>A los efectos de la presente contratación, los términos utilizados deberán entenderse de conformidad con lo que se detalla a continuación:</w:t>
      </w:r>
    </w:p>
    <w:p w:rsidR="00330BFC" w:rsidRPr="00330BFC" w:rsidRDefault="00330BFC" w:rsidP="00330BFC">
      <w:pPr>
        <w:jc w:val="both"/>
        <w:rPr>
          <w:rFonts w:ascii="Arial" w:hAnsi="Arial" w:cs="Arial"/>
          <w:sz w:val="24"/>
          <w:szCs w:val="24"/>
        </w:rPr>
      </w:pPr>
      <w:r w:rsidRPr="00330BFC">
        <w:rPr>
          <w:rFonts w:ascii="Arial" w:hAnsi="Arial" w:cs="Arial"/>
          <w:sz w:val="24"/>
          <w:szCs w:val="24"/>
        </w:rPr>
        <w:t xml:space="preserve">. </w:t>
      </w:r>
      <w:r w:rsidRPr="00330BFC">
        <w:rPr>
          <w:rFonts w:ascii="Arial" w:hAnsi="Arial" w:cs="Arial"/>
          <w:b/>
          <w:sz w:val="24"/>
          <w:szCs w:val="24"/>
        </w:rPr>
        <w:t>P.B.C.G:</w:t>
      </w:r>
      <w:r w:rsidRPr="00330BFC">
        <w:rPr>
          <w:rFonts w:ascii="Arial" w:hAnsi="Arial" w:cs="Arial"/>
          <w:sz w:val="24"/>
          <w:szCs w:val="24"/>
        </w:rPr>
        <w:t xml:space="preserve"> Pliego de Bases y Condiciones generales </w:t>
      </w:r>
    </w:p>
    <w:p w:rsidR="00330BFC" w:rsidRPr="00330BFC" w:rsidRDefault="00330BFC" w:rsidP="00330BFC">
      <w:pPr>
        <w:jc w:val="both"/>
        <w:rPr>
          <w:rFonts w:ascii="Arial" w:hAnsi="Arial" w:cs="Arial"/>
          <w:sz w:val="24"/>
          <w:szCs w:val="24"/>
        </w:rPr>
      </w:pPr>
      <w:r w:rsidRPr="00330BFC">
        <w:rPr>
          <w:rFonts w:ascii="Arial" w:hAnsi="Arial" w:cs="Arial"/>
          <w:sz w:val="24"/>
          <w:szCs w:val="24"/>
        </w:rPr>
        <w:t xml:space="preserve">. </w:t>
      </w:r>
      <w:r w:rsidRPr="00330BFC">
        <w:rPr>
          <w:rFonts w:ascii="Arial" w:hAnsi="Arial" w:cs="Arial"/>
          <w:b/>
          <w:sz w:val="24"/>
          <w:szCs w:val="24"/>
        </w:rPr>
        <w:t>Autoridad de aplicación</w:t>
      </w:r>
      <w:r w:rsidRPr="00330BFC">
        <w:rPr>
          <w:rFonts w:ascii="Arial" w:hAnsi="Arial" w:cs="Arial"/>
          <w:sz w:val="24"/>
          <w:szCs w:val="24"/>
        </w:rPr>
        <w:t>: Es la Secretaria de Servicios Públicos</w:t>
      </w:r>
      <w:r w:rsidR="00C60F6E">
        <w:rPr>
          <w:rFonts w:ascii="Arial" w:hAnsi="Arial" w:cs="Arial"/>
          <w:sz w:val="24"/>
          <w:szCs w:val="24"/>
        </w:rPr>
        <w:t xml:space="preserve"> </w:t>
      </w:r>
      <w:proofErr w:type="spellStart"/>
      <w:r w:rsidR="00C60F6E">
        <w:rPr>
          <w:rFonts w:ascii="Arial" w:hAnsi="Arial" w:cs="Arial"/>
          <w:sz w:val="24"/>
          <w:szCs w:val="24"/>
        </w:rPr>
        <w:t>represntante</w:t>
      </w:r>
      <w:proofErr w:type="spellEnd"/>
      <w:r w:rsidRPr="00330BFC">
        <w:rPr>
          <w:rFonts w:ascii="Arial" w:hAnsi="Arial" w:cs="Arial"/>
          <w:sz w:val="24"/>
          <w:szCs w:val="24"/>
        </w:rPr>
        <w:t xml:space="preserve"> de la Municipalidad de Villa la Angostura.-</w:t>
      </w:r>
    </w:p>
    <w:p w:rsidR="00330BFC" w:rsidRPr="00330BFC" w:rsidRDefault="00330BFC" w:rsidP="00330BFC">
      <w:pPr>
        <w:jc w:val="both"/>
        <w:rPr>
          <w:rFonts w:ascii="Arial" w:hAnsi="Arial" w:cs="Arial"/>
          <w:sz w:val="24"/>
          <w:szCs w:val="24"/>
        </w:rPr>
      </w:pPr>
      <w:r w:rsidRPr="00330BFC">
        <w:rPr>
          <w:rFonts w:ascii="Arial" w:hAnsi="Arial" w:cs="Arial"/>
          <w:sz w:val="24"/>
          <w:szCs w:val="24"/>
        </w:rPr>
        <w:t>.</w:t>
      </w:r>
      <w:r w:rsidRPr="00330BFC">
        <w:rPr>
          <w:rFonts w:ascii="Arial" w:hAnsi="Arial" w:cs="Arial"/>
          <w:b/>
          <w:sz w:val="24"/>
          <w:szCs w:val="24"/>
        </w:rPr>
        <w:t xml:space="preserve"> Oferta</w:t>
      </w:r>
      <w:r w:rsidRPr="00330BFC">
        <w:rPr>
          <w:rFonts w:ascii="Arial" w:hAnsi="Arial" w:cs="Arial"/>
          <w:sz w:val="24"/>
          <w:szCs w:val="24"/>
        </w:rPr>
        <w:t>: Es la declaración de voluntad irrevocable, unilateral y receptiva efectuada por el oferente de conformidad con el P.B.C.G constituyen la OFERTA las presentaciones de los sobres.</w:t>
      </w:r>
    </w:p>
    <w:p w:rsidR="00330BFC" w:rsidRPr="00330BFC" w:rsidRDefault="00330BFC" w:rsidP="00330BFC">
      <w:pPr>
        <w:jc w:val="both"/>
        <w:rPr>
          <w:rFonts w:ascii="Arial" w:hAnsi="Arial" w:cs="Arial"/>
          <w:sz w:val="24"/>
          <w:szCs w:val="24"/>
        </w:rPr>
      </w:pPr>
      <w:r w:rsidRPr="00330BFC">
        <w:rPr>
          <w:rFonts w:ascii="Arial" w:hAnsi="Arial" w:cs="Arial"/>
          <w:sz w:val="24"/>
          <w:szCs w:val="24"/>
        </w:rPr>
        <w:t xml:space="preserve">. </w:t>
      </w:r>
      <w:r w:rsidRPr="00330BFC">
        <w:rPr>
          <w:rFonts w:ascii="Arial" w:hAnsi="Arial" w:cs="Arial"/>
          <w:b/>
          <w:sz w:val="24"/>
          <w:szCs w:val="24"/>
        </w:rPr>
        <w:t>Oferente</w:t>
      </w:r>
      <w:r w:rsidRPr="00330BFC">
        <w:rPr>
          <w:rFonts w:ascii="Arial" w:hAnsi="Arial" w:cs="Arial"/>
          <w:sz w:val="24"/>
          <w:szCs w:val="24"/>
        </w:rPr>
        <w:t>: Toda persona física o jurídica domiciliadas en el país que se presenta al llamado y formula propuesta.</w:t>
      </w:r>
    </w:p>
    <w:p w:rsidR="00330BFC" w:rsidRPr="00330BFC" w:rsidRDefault="00330BFC" w:rsidP="00330BFC">
      <w:pPr>
        <w:jc w:val="both"/>
        <w:rPr>
          <w:rFonts w:ascii="Arial" w:hAnsi="Arial" w:cs="Arial"/>
          <w:sz w:val="24"/>
          <w:szCs w:val="24"/>
        </w:rPr>
      </w:pPr>
      <w:r w:rsidRPr="00330BFC">
        <w:rPr>
          <w:rFonts w:ascii="Arial" w:hAnsi="Arial" w:cs="Arial"/>
          <w:sz w:val="24"/>
          <w:szCs w:val="24"/>
        </w:rPr>
        <w:t xml:space="preserve">. </w:t>
      </w:r>
      <w:r w:rsidRPr="00330BFC">
        <w:rPr>
          <w:rFonts w:ascii="Arial" w:hAnsi="Arial" w:cs="Arial"/>
          <w:b/>
          <w:sz w:val="24"/>
          <w:szCs w:val="24"/>
        </w:rPr>
        <w:t>Comunicados</w:t>
      </w:r>
      <w:r w:rsidRPr="00330BFC">
        <w:rPr>
          <w:rFonts w:ascii="Arial" w:hAnsi="Arial" w:cs="Arial"/>
          <w:sz w:val="24"/>
          <w:szCs w:val="24"/>
        </w:rPr>
        <w:t xml:space="preserve">: Son las circulares o disposiciones de la AUTORIDAD DE APLICACIÓN que signifiquen modificaciones, complementación o aclaración de cualquier aspecto relacionado con la licitación regida por este P.B.C.G ya sea como consecuencia de la consulta formulada por algún oferente o por decisión propia de la AUTORIDAD DE APLICACIÓN. </w:t>
      </w:r>
    </w:p>
    <w:p w:rsidR="00330BFC" w:rsidRPr="00330BFC" w:rsidRDefault="00330BFC" w:rsidP="00330BFC">
      <w:pPr>
        <w:jc w:val="both"/>
        <w:rPr>
          <w:rFonts w:ascii="Arial" w:hAnsi="Arial" w:cs="Arial"/>
          <w:sz w:val="24"/>
          <w:szCs w:val="24"/>
        </w:rPr>
      </w:pPr>
      <w:r w:rsidRPr="00330BFC">
        <w:rPr>
          <w:rFonts w:ascii="Arial" w:hAnsi="Arial" w:cs="Arial"/>
          <w:sz w:val="24"/>
          <w:szCs w:val="24"/>
        </w:rPr>
        <w:t xml:space="preserve">.  </w:t>
      </w:r>
      <w:r w:rsidRPr="00330BFC">
        <w:rPr>
          <w:rFonts w:ascii="Arial" w:hAnsi="Arial" w:cs="Arial"/>
          <w:b/>
          <w:sz w:val="24"/>
          <w:szCs w:val="24"/>
        </w:rPr>
        <w:t>Comisión evaluadora</w:t>
      </w:r>
      <w:r w:rsidRPr="00330BFC">
        <w:rPr>
          <w:rFonts w:ascii="Arial" w:hAnsi="Arial" w:cs="Arial"/>
          <w:sz w:val="24"/>
          <w:szCs w:val="24"/>
        </w:rPr>
        <w:t>: Es el órgano de asesoramiento que efectuará la evaluación de las OFERTAS que se presenten, la preselección y el orden de mérito de adjudicación para el dictado del acto administrativo con el cual concluirá el procedimiento, con arreglo a</w:t>
      </w:r>
      <w:r w:rsidR="00EC2027">
        <w:rPr>
          <w:rFonts w:ascii="Arial" w:hAnsi="Arial" w:cs="Arial"/>
          <w:sz w:val="24"/>
          <w:szCs w:val="24"/>
        </w:rPr>
        <w:t xml:space="preserve"> lo establecido en el presente </w:t>
      </w:r>
      <w:r w:rsidRPr="00330BFC">
        <w:rPr>
          <w:rFonts w:ascii="Arial" w:hAnsi="Arial" w:cs="Arial"/>
          <w:sz w:val="24"/>
          <w:szCs w:val="24"/>
        </w:rPr>
        <w:t>P.B.C.G.</w:t>
      </w:r>
    </w:p>
    <w:p w:rsidR="00330BFC" w:rsidRPr="00330BFC" w:rsidRDefault="00330BFC" w:rsidP="00330BFC">
      <w:pPr>
        <w:jc w:val="both"/>
        <w:rPr>
          <w:rFonts w:ascii="Arial" w:hAnsi="Arial" w:cs="Arial"/>
          <w:sz w:val="24"/>
          <w:szCs w:val="24"/>
        </w:rPr>
      </w:pPr>
      <w:r w:rsidRPr="00330BFC">
        <w:rPr>
          <w:rFonts w:ascii="Arial" w:hAnsi="Arial" w:cs="Arial"/>
          <w:b/>
          <w:sz w:val="24"/>
          <w:szCs w:val="24"/>
        </w:rPr>
        <w:t>. Pre-adjudicatario</w:t>
      </w:r>
      <w:r w:rsidRPr="00330BFC">
        <w:rPr>
          <w:rFonts w:ascii="Arial" w:hAnsi="Arial" w:cs="Arial"/>
          <w:sz w:val="24"/>
          <w:szCs w:val="24"/>
        </w:rPr>
        <w:t>: Es aquel OFERENTE a quien se le hubiere notificado su inclusión en el informe de Pre adjudicación.</w:t>
      </w:r>
    </w:p>
    <w:p w:rsidR="00330BFC" w:rsidRPr="00330BFC" w:rsidRDefault="00330BFC" w:rsidP="00330BFC">
      <w:pPr>
        <w:jc w:val="both"/>
        <w:rPr>
          <w:rFonts w:ascii="Arial" w:hAnsi="Arial" w:cs="Arial"/>
          <w:sz w:val="24"/>
          <w:szCs w:val="24"/>
        </w:rPr>
      </w:pPr>
      <w:r w:rsidRPr="00330BFC">
        <w:rPr>
          <w:rFonts w:ascii="Arial" w:hAnsi="Arial" w:cs="Arial"/>
          <w:sz w:val="24"/>
          <w:szCs w:val="24"/>
        </w:rPr>
        <w:t xml:space="preserve">. </w:t>
      </w:r>
      <w:r w:rsidRPr="00330BFC">
        <w:rPr>
          <w:rFonts w:ascii="Arial" w:hAnsi="Arial" w:cs="Arial"/>
          <w:b/>
          <w:sz w:val="24"/>
          <w:szCs w:val="24"/>
        </w:rPr>
        <w:t>Adjudicatario</w:t>
      </w:r>
      <w:r w:rsidRPr="00330BFC">
        <w:rPr>
          <w:rFonts w:ascii="Arial" w:hAnsi="Arial" w:cs="Arial"/>
          <w:sz w:val="24"/>
          <w:szCs w:val="24"/>
        </w:rPr>
        <w:t xml:space="preserve">: </w:t>
      </w:r>
      <w:r w:rsidR="008717D0">
        <w:rPr>
          <w:rFonts w:ascii="Arial" w:hAnsi="Arial" w:cs="Arial"/>
          <w:sz w:val="24"/>
          <w:szCs w:val="24"/>
        </w:rPr>
        <w:t xml:space="preserve">Se entenderá por adjudicatario Al OFERENTE que resulte </w:t>
      </w:r>
      <w:r w:rsidRPr="00330BFC">
        <w:rPr>
          <w:rFonts w:ascii="Arial" w:hAnsi="Arial" w:cs="Arial"/>
          <w:sz w:val="24"/>
          <w:szCs w:val="24"/>
        </w:rPr>
        <w:t xml:space="preserve"> seleccionado </w:t>
      </w:r>
      <w:r w:rsidR="008717D0">
        <w:rPr>
          <w:rFonts w:ascii="Arial" w:hAnsi="Arial" w:cs="Arial"/>
          <w:sz w:val="24"/>
          <w:szCs w:val="24"/>
        </w:rPr>
        <w:t xml:space="preserve">en el marco de la presente licitación pública y  a cuyo </w:t>
      </w:r>
      <w:r w:rsidRPr="00330BFC">
        <w:rPr>
          <w:rFonts w:ascii="Arial" w:hAnsi="Arial" w:cs="Arial"/>
          <w:sz w:val="24"/>
          <w:szCs w:val="24"/>
        </w:rPr>
        <w:t xml:space="preserve">favor </w:t>
      </w:r>
      <w:r w:rsidR="008717D0">
        <w:rPr>
          <w:rFonts w:ascii="Arial" w:hAnsi="Arial" w:cs="Arial"/>
          <w:sz w:val="24"/>
          <w:szCs w:val="24"/>
        </w:rPr>
        <w:t xml:space="preserve">se dicte el </w:t>
      </w:r>
      <w:r w:rsidRPr="00330BFC">
        <w:rPr>
          <w:rFonts w:ascii="Arial" w:hAnsi="Arial" w:cs="Arial"/>
          <w:sz w:val="24"/>
          <w:szCs w:val="24"/>
        </w:rPr>
        <w:t xml:space="preserve">acto administrativo </w:t>
      </w:r>
      <w:r w:rsidR="008717D0">
        <w:rPr>
          <w:rFonts w:ascii="Arial" w:hAnsi="Arial" w:cs="Arial"/>
          <w:sz w:val="24"/>
          <w:szCs w:val="24"/>
        </w:rPr>
        <w:t xml:space="preserve">firme </w:t>
      </w:r>
      <w:r w:rsidRPr="00330BFC">
        <w:rPr>
          <w:rFonts w:ascii="Arial" w:hAnsi="Arial" w:cs="Arial"/>
          <w:sz w:val="24"/>
          <w:szCs w:val="24"/>
        </w:rPr>
        <w:t xml:space="preserve">de adjudicación. </w:t>
      </w:r>
    </w:p>
    <w:p w:rsidR="00330BFC" w:rsidRPr="00330BFC" w:rsidRDefault="00330BFC" w:rsidP="00330BFC">
      <w:pPr>
        <w:jc w:val="both"/>
        <w:rPr>
          <w:rFonts w:ascii="Arial" w:hAnsi="Arial" w:cs="Arial"/>
          <w:sz w:val="24"/>
          <w:szCs w:val="24"/>
        </w:rPr>
      </w:pPr>
      <w:r w:rsidRPr="00330BFC">
        <w:rPr>
          <w:rFonts w:ascii="Arial" w:hAnsi="Arial" w:cs="Arial"/>
          <w:sz w:val="24"/>
          <w:szCs w:val="24"/>
        </w:rPr>
        <w:t xml:space="preserve">. </w:t>
      </w:r>
      <w:r w:rsidRPr="00330BFC">
        <w:rPr>
          <w:rFonts w:ascii="Arial" w:hAnsi="Arial" w:cs="Arial"/>
          <w:b/>
          <w:sz w:val="24"/>
          <w:szCs w:val="24"/>
        </w:rPr>
        <w:t>Contrato:</w:t>
      </w:r>
      <w:r w:rsidRPr="00330BFC">
        <w:rPr>
          <w:rFonts w:ascii="Arial" w:hAnsi="Arial" w:cs="Arial"/>
          <w:sz w:val="24"/>
          <w:szCs w:val="24"/>
        </w:rPr>
        <w:t xml:space="preserve"> Convenio que rige las relaciones entre el COMITENTE y el CONTRATISTA.</w:t>
      </w:r>
    </w:p>
    <w:p w:rsidR="00330BFC" w:rsidRPr="00330BFC" w:rsidRDefault="00330BFC" w:rsidP="00330BFC">
      <w:pPr>
        <w:jc w:val="both"/>
        <w:rPr>
          <w:rFonts w:ascii="Arial" w:hAnsi="Arial" w:cs="Arial"/>
          <w:sz w:val="24"/>
          <w:szCs w:val="24"/>
        </w:rPr>
      </w:pPr>
      <w:r w:rsidRPr="00330BFC">
        <w:rPr>
          <w:rFonts w:ascii="Arial" w:hAnsi="Arial" w:cs="Arial"/>
          <w:sz w:val="24"/>
          <w:szCs w:val="24"/>
        </w:rPr>
        <w:t xml:space="preserve">. </w:t>
      </w:r>
      <w:r w:rsidRPr="00330BFC">
        <w:rPr>
          <w:rFonts w:ascii="Arial" w:hAnsi="Arial" w:cs="Arial"/>
          <w:b/>
          <w:sz w:val="24"/>
          <w:szCs w:val="24"/>
        </w:rPr>
        <w:t>Comitente</w:t>
      </w:r>
      <w:r w:rsidRPr="00330BFC">
        <w:rPr>
          <w:rFonts w:ascii="Arial" w:hAnsi="Arial" w:cs="Arial"/>
          <w:sz w:val="24"/>
          <w:szCs w:val="24"/>
        </w:rPr>
        <w:t>: Es la Secretaria de Servicios Públicos de la Municipalidad de Villa la Angostura.</w:t>
      </w:r>
    </w:p>
    <w:p w:rsidR="00330BFC" w:rsidRDefault="00330BFC" w:rsidP="00330BFC">
      <w:pPr>
        <w:jc w:val="both"/>
        <w:rPr>
          <w:rFonts w:ascii="Arial" w:hAnsi="Arial" w:cs="Arial"/>
          <w:sz w:val="24"/>
          <w:szCs w:val="24"/>
        </w:rPr>
      </w:pPr>
      <w:r w:rsidRPr="00330BFC">
        <w:rPr>
          <w:rFonts w:ascii="Arial" w:hAnsi="Arial" w:cs="Arial"/>
          <w:sz w:val="24"/>
          <w:szCs w:val="24"/>
        </w:rPr>
        <w:t xml:space="preserve">. </w:t>
      </w:r>
      <w:r w:rsidRPr="00330BFC">
        <w:rPr>
          <w:rFonts w:ascii="Arial" w:hAnsi="Arial" w:cs="Arial"/>
          <w:b/>
          <w:sz w:val="24"/>
          <w:szCs w:val="24"/>
        </w:rPr>
        <w:t>Contratista</w:t>
      </w:r>
      <w:r w:rsidRPr="00330BFC">
        <w:rPr>
          <w:rFonts w:ascii="Arial" w:hAnsi="Arial" w:cs="Arial"/>
          <w:sz w:val="24"/>
          <w:szCs w:val="24"/>
        </w:rPr>
        <w:t xml:space="preserve">: Es el locador del Servicio.  </w:t>
      </w:r>
    </w:p>
    <w:p w:rsidR="0079715D" w:rsidRDefault="0079715D" w:rsidP="00330BFC">
      <w:pPr>
        <w:jc w:val="both"/>
        <w:rPr>
          <w:rFonts w:ascii="Arial" w:hAnsi="Arial" w:cs="Arial"/>
          <w:sz w:val="24"/>
          <w:szCs w:val="24"/>
        </w:rPr>
      </w:pPr>
      <w:r>
        <w:rPr>
          <w:rFonts w:ascii="Arial" w:hAnsi="Arial" w:cs="Arial"/>
          <w:sz w:val="24"/>
          <w:szCs w:val="24"/>
        </w:rPr>
        <w:t xml:space="preserve">. </w:t>
      </w:r>
      <w:r w:rsidRPr="0079715D">
        <w:rPr>
          <w:rFonts w:ascii="Arial" w:hAnsi="Arial" w:cs="Arial"/>
          <w:b/>
          <w:sz w:val="24"/>
          <w:szCs w:val="24"/>
        </w:rPr>
        <w:t>IPC</w:t>
      </w:r>
      <w:r>
        <w:rPr>
          <w:rFonts w:ascii="Arial" w:hAnsi="Arial" w:cs="Arial"/>
          <w:sz w:val="24"/>
          <w:szCs w:val="24"/>
        </w:rPr>
        <w:t xml:space="preserve">: Índice de precios al consumidor. </w:t>
      </w:r>
    </w:p>
    <w:p w:rsidR="00AF26FD" w:rsidRDefault="00AF26FD" w:rsidP="00330BFC">
      <w:pPr>
        <w:jc w:val="both"/>
        <w:rPr>
          <w:rFonts w:ascii="Arial" w:hAnsi="Arial" w:cs="Arial"/>
          <w:sz w:val="24"/>
          <w:szCs w:val="24"/>
        </w:rPr>
      </w:pPr>
    </w:p>
    <w:p w:rsidR="00AF26FD" w:rsidRDefault="00AF26FD" w:rsidP="00330BFC">
      <w:pPr>
        <w:jc w:val="both"/>
        <w:rPr>
          <w:rFonts w:ascii="Arial" w:hAnsi="Arial" w:cs="Arial"/>
          <w:sz w:val="24"/>
          <w:szCs w:val="24"/>
        </w:rPr>
      </w:pPr>
    </w:p>
    <w:p w:rsidR="00776715" w:rsidRPr="00EC2027" w:rsidRDefault="00AF26FD" w:rsidP="0079715D">
      <w:pPr>
        <w:rPr>
          <w:rFonts w:ascii="Arial" w:hAnsi="Arial" w:cs="Arial"/>
          <w:b/>
          <w:sz w:val="24"/>
          <w:szCs w:val="24"/>
        </w:rPr>
      </w:pPr>
      <w:r>
        <w:rPr>
          <w:rFonts w:ascii="Arial" w:hAnsi="Arial" w:cs="Arial"/>
          <w:sz w:val="24"/>
          <w:szCs w:val="24"/>
        </w:rPr>
        <w:br w:type="page"/>
      </w:r>
      <w:r w:rsidR="00E82590">
        <w:rPr>
          <w:rFonts w:ascii="Arial" w:hAnsi="Arial" w:cs="Arial"/>
          <w:b/>
          <w:sz w:val="24"/>
          <w:szCs w:val="24"/>
        </w:rPr>
        <w:lastRenderedPageBreak/>
        <w:t>Art. 1</w:t>
      </w:r>
      <w:r w:rsidR="00330BFC" w:rsidRPr="00330BFC">
        <w:rPr>
          <w:rFonts w:ascii="Arial" w:hAnsi="Arial" w:cs="Arial"/>
          <w:b/>
          <w:sz w:val="24"/>
          <w:szCs w:val="24"/>
        </w:rPr>
        <w:t>°)</w:t>
      </w:r>
      <w:r w:rsidR="00EC2027">
        <w:rPr>
          <w:rFonts w:ascii="Arial" w:hAnsi="Arial" w:cs="Arial"/>
          <w:b/>
          <w:sz w:val="24"/>
          <w:szCs w:val="24"/>
        </w:rPr>
        <w:t xml:space="preserve"> </w:t>
      </w:r>
      <w:r w:rsidR="007F1989">
        <w:rPr>
          <w:rFonts w:ascii="Arial" w:hAnsi="Arial" w:cs="Arial"/>
          <w:b/>
          <w:sz w:val="24"/>
          <w:szCs w:val="24"/>
        </w:rPr>
        <w:t>OBJETO DE LA LICITACIO</w:t>
      </w:r>
      <w:r w:rsidR="00776715" w:rsidRPr="00776715">
        <w:rPr>
          <w:rFonts w:ascii="Arial" w:hAnsi="Arial" w:cs="Arial"/>
          <w:b/>
          <w:sz w:val="24"/>
          <w:szCs w:val="24"/>
        </w:rPr>
        <w:t>N</w:t>
      </w:r>
      <w:r w:rsidR="00776715" w:rsidRPr="00776715">
        <w:rPr>
          <w:rFonts w:ascii="Arial" w:hAnsi="Arial" w:cs="Arial"/>
          <w:sz w:val="24"/>
          <w:szCs w:val="24"/>
        </w:rPr>
        <w:t>:</w:t>
      </w:r>
    </w:p>
    <w:p w:rsidR="00776715" w:rsidRPr="00776715" w:rsidRDefault="00776715" w:rsidP="00EC2027">
      <w:pPr>
        <w:pStyle w:val="Normal1"/>
        <w:tabs>
          <w:tab w:val="left" w:pos="708"/>
          <w:tab w:val="center" w:pos="4419"/>
          <w:tab w:val="right" w:pos="8838"/>
        </w:tabs>
        <w:spacing w:line="360" w:lineRule="auto"/>
        <w:jc w:val="both"/>
        <w:rPr>
          <w:rFonts w:ascii="Arial" w:hAnsi="Arial" w:cs="Arial"/>
          <w:sz w:val="24"/>
          <w:szCs w:val="24"/>
        </w:rPr>
      </w:pPr>
      <w:r w:rsidRPr="00776715">
        <w:rPr>
          <w:rFonts w:ascii="Arial" w:hAnsi="Arial" w:cs="Arial"/>
          <w:sz w:val="24"/>
          <w:szCs w:val="24"/>
        </w:rPr>
        <w:t>La Municipalidad de Villa la Angostura, en adelante el Comitente, llama a Licitación Pública</w:t>
      </w:r>
      <w:r w:rsidR="0094776D">
        <w:rPr>
          <w:rFonts w:ascii="Arial" w:hAnsi="Arial" w:cs="Arial"/>
          <w:sz w:val="24"/>
          <w:szCs w:val="24"/>
        </w:rPr>
        <w:t xml:space="preserve"> para “</w:t>
      </w:r>
      <w:r w:rsidR="0094776D" w:rsidRPr="00776715">
        <w:rPr>
          <w:rFonts w:ascii="Arial" w:eastAsia="Bookman Old Style" w:hAnsi="Arial" w:cs="Arial"/>
          <w:b/>
          <w:color w:val="000000"/>
          <w:sz w:val="24"/>
          <w:szCs w:val="24"/>
        </w:rPr>
        <w:t>LA CONTR</w:t>
      </w:r>
      <w:r w:rsidR="0094776D">
        <w:rPr>
          <w:rFonts w:ascii="Arial" w:eastAsia="Bookman Old Style" w:hAnsi="Arial" w:cs="Arial"/>
          <w:b/>
          <w:color w:val="000000"/>
          <w:sz w:val="24"/>
          <w:szCs w:val="24"/>
        </w:rPr>
        <w:t xml:space="preserve">ATACIÓN DEL SERVICIO DE TRASLADO DEL PERSONAL PERTENECIENTE A LA DIRECCIÓN </w:t>
      </w:r>
      <w:r w:rsidR="0094776D" w:rsidRPr="00776715">
        <w:rPr>
          <w:rFonts w:ascii="Arial" w:eastAsia="Bookman Old Style" w:hAnsi="Arial" w:cs="Arial"/>
          <w:b/>
          <w:color w:val="000000"/>
          <w:sz w:val="24"/>
          <w:szCs w:val="24"/>
        </w:rPr>
        <w:t xml:space="preserve"> DE RESIDUOS SOLIDOS URBANOS (RSU)</w:t>
      </w:r>
      <w:r w:rsidR="007F1989">
        <w:rPr>
          <w:rFonts w:ascii="Arial" w:eastAsia="Bookman Old Style" w:hAnsi="Arial" w:cs="Arial"/>
          <w:b/>
          <w:color w:val="000000"/>
          <w:sz w:val="24"/>
          <w:szCs w:val="24"/>
        </w:rPr>
        <w:t>”</w:t>
      </w:r>
      <w:r w:rsidRPr="00776715">
        <w:rPr>
          <w:rFonts w:ascii="Arial" w:eastAsia="Bookman Old Style" w:hAnsi="Arial" w:cs="Arial"/>
          <w:b/>
          <w:color w:val="000000"/>
          <w:sz w:val="24"/>
          <w:szCs w:val="24"/>
        </w:rPr>
        <w:t xml:space="preserve"> </w:t>
      </w:r>
      <w:r w:rsidR="00AF26FD">
        <w:rPr>
          <w:rFonts w:ascii="Arial" w:hAnsi="Arial" w:cs="Arial"/>
          <w:sz w:val="24"/>
          <w:szCs w:val="24"/>
        </w:rPr>
        <w:t xml:space="preserve">conforme a </w:t>
      </w:r>
      <w:r w:rsidR="007F1989">
        <w:rPr>
          <w:rFonts w:ascii="Arial" w:hAnsi="Arial" w:cs="Arial"/>
          <w:sz w:val="24"/>
          <w:szCs w:val="24"/>
        </w:rPr>
        <w:t>las condiciones</w:t>
      </w:r>
      <w:r w:rsidR="00AF26FD">
        <w:rPr>
          <w:rFonts w:ascii="Arial" w:hAnsi="Arial" w:cs="Arial"/>
          <w:sz w:val="24"/>
          <w:szCs w:val="24"/>
        </w:rPr>
        <w:t xml:space="preserve">, </w:t>
      </w:r>
      <w:r w:rsidR="00FD79BE">
        <w:rPr>
          <w:rFonts w:ascii="Arial" w:hAnsi="Arial" w:cs="Arial"/>
          <w:sz w:val="24"/>
          <w:szCs w:val="24"/>
        </w:rPr>
        <w:t>alcances</w:t>
      </w:r>
      <w:r w:rsidR="00AF26FD">
        <w:rPr>
          <w:rFonts w:ascii="Arial" w:hAnsi="Arial" w:cs="Arial"/>
          <w:sz w:val="24"/>
          <w:szCs w:val="24"/>
        </w:rPr>
        <w:t xml:space="preserve"> y especificaciones detalladas en </w:t>
      </w:r>
      <w:r w:rsidRPr="00776715">
        <w:rPr>
          <w:rFonts w:ascii="Arial" w:hAnsi="Arial" w:cs="Arial"/>
          <w:sz w:val="24"/>
          <w:szCs w:val="24"/>
        </w:rPr>
        <w:t xml:space="preserve">el </w:t>
      </w:r>
      <w:r w:rsidRPr="00776715">
        <w:rPr>
          <w:rFonts w:ascii="Arial" w:hAnsi="Arial" w:cs="Arial"/>
          <w:b/>
          <w:sz w:val="24"/>
          <w:szCs w:val="24"/>
        </w:rPr>
        <w:t>ANEXO</w:t>
      </w:r>
      <w:r w:rsidRPr="00776715">
        <w:rPr>
          <w:rFonts w:ascii="Arial" w:hAnsi="Arial" w:cs="Arial"/>
          <w:sz w:val="24"/>
          <w:szCs w:val="24"/>
        </w:rPr>
        <w:t xml:space="preserve"> </w:t>
      </w:r>
      <w:r w:rsidRPr="00776715">
        <w:rPr>
          <w:rFonts w:ascii="Arial" w:hAnsi="Arial" w:cs="Arial"/>
          <w:b/>
          <w:sz w:val="24"/>
          <w:szCs w:val="24"/>
        </w:rPr>
        <w:t xml:space="preserve">I Especificaciones Técnicas </w:t>
      </w:r>
      <w:r w:rsidR="00AF26FD">
        <w:rPr>
          <w:rFonts w:ascii="Arial" w:hAnsi="Arial" w:cs="Arial"/>
          <w:sz w:val="24"/>
          <w:szCs w:val="24"/>
        </w:rPr>
        <w:t xml:space="preserve">que forma parte del presente Pliego de Bases y Condiciones. </w:t>
      </w:r>
    </w:p>
    <w:p w:rsidR="00776715" w:rsidRPr="00776715" w:rsidRDefault="00E82590" w:rsidP="00776715">
      <w:pPr>
        <w:pStyle w:val="Normal1"/>
        <w:spacing w:line="360" w:lineRule="auto"/>
        <w:jc w:val="both"/>
        <w:rPr>
          <w:rFonts w:ascii="Arial" w:hAnsi="Arial" w:cs="Arial"/>
          <w:sz w:val="24"/>
          <w:szCs w:val="24"/>
        </w:rPr>
      </w:pPr>
      <w:r>
        <w:rPr>
          <w:rFonts w:ascii="Arial" w:hAnsi="Arial" w:cs="Arial"/>
          <w:b/>
          <w:sz w:val="24"/>
          <w:szCs w:val="24"/>
        </w:rPr>
        <w:t>Art. 2</w:t>
      </w:r>
      <w:r w:rsidR="00776715" w:rsidRPr="00776715">
        <w:rPr>
          <w:rFonts w:ascii="Arial" w:hAnsi="Arial" w:cs="Arial"/>
          <w:b/>
          <w:sz w:val="24"/>
          <w:szCs w:val="24"/>
        </w:rPr>
        <w:t>º) SISTEMA DE CONTRATACIONES</w:t>
      </w:r>
      <w:r w:rsidR="00776715" w:rsidRPr="00776715">
        <w:rPr>
          <w:rFonts w:ascii="Arial" w:hAnsi="Arial" w:cs="Arial"/>
          <w:sz w:val="24"/>
          <w:szCs w:val="24"/>
        </w:rPr>
        <w:t>:</w:t>
      </w:r>
    </w:p>
    <w:p w:rsidR="00776715" w:rsidRPr="00776715" w:rsidRDefault="00776715" w:rsidP="00776715">
      <w:pPr>
        <w:pStyle w:val="Normal1"/>
        <w:spacing w:line="360" w:lineRule="auto"/>
        <w:jc w:val="both"/>
        <w:rPr>
          <w:rFonts w:ascii="Arial" w:hAnsi="Arial" w:cs="Arial"/>
          <w:sz w:val="24"/>
          <w:szCs w:val="24"/>
        </w:rPr>
      </w:pPr>
      <w:r w:rsidRPr="00776715">
        <w:rPr>
          <w:rFonts w:ascii="Arial" w:hAnsi="Arial" w:cs="Arial"/>
          <w:sz w:val="24"/>
          <w:szCs w:val="24"/>
        </w:rPr>
        <w:t xml:space="preserve">Por la sola circunstancia de formular la OFERTA, se tendrá al OFERENTE por conocedor de las bases y condiciones del </w:t>
      </w:r>
      <w:r w:rsidR="00AD6610">
        <w:rPr>
          <w:rFonts w:ascii="Arial" w:hAnsi="Arial" w:cs="Arial"/>
          <w:sz w:val="24"/>
          <w:szCs w:val="24"/>
        </w:rPr>
        <w:t xml:space="preserve">presente llamado, así como las especificaciones técnicas, modalidades de prestación y demás características del </w:t>
      </w:r>
      <w:r w:rsidR="00AD6610" w:rsidRPr="00C656DC">
        <w:rPr>
          <w:rFonts w:ascii="Arial" w:hAnsi="Arial" w:cs="Arial"/>
          <w:b/>
          <w:sz w:val="24"/>
          <w:szCs w:val="24"/>
        </w:rPr>
        <w:t>servicio</w:t>
      </w:r>
      <w:r w:rsidR="00AD6610">
        <w:rPr>
          <w:rFonts w:ascii="Arial" w:hAnsi="Arial" w:cs="Arial"/>
          <w:sz w:val="24"/>
          <w:szCs w:val="24"/>
        </w:rPr>
        <w:t xml:space="preserve"> objeto de la contratación</w:t>
      </w:r>
      <w:r w:rsidRPr="00776715">
        <w:rPr>
          <w:rFonts w:ascii="Arial" w:hAnsi="Arial" w:cs="Arial"/>
          <w:sz w:val="24"/>
          <w:szCs w:val="24"/>
        </w:rPr>
        <w:t>, por lo que no podrá con posterioridad invocar en su favor los errores en que pudiere haber incurrido al formular la OFERTA o duda, o desconocimiento de las cláusulas y disposiciones legales aplicables. Igualmente, la sola presentación implicará la aceptación de las condiciones establecidas en este P.B.C.G.</w:t>
      </w:r>
    </w:p>
    <w:p w:rsidR="00776715" w:rsidRPr="00776715" w:rsidRDefault="00776715" w:rsidP="00776715">
      <w:pPr>
        <w:pStyle w:val="Normal1"/>
        <w:spacing w:line="360" w:lineRule="auto"/>
        <w:jc w:val="both"/>
        <w:rPr>
          <w:rFonts w:ascii="Arial" w:hAnsi="Arial" w:cs="Arial"/>
          <w:sz w:val="24"/>
          <w:szCs w:val="24"/>
        </w:rPr>
      </w:pPr>
      <w:r w:rsidRPr="00776715">
        <w:rPr>
          <w:rFonts w:ascii="Arial" w:hAnsi="Arial" w:cs="Arial"/>
          <w:sz w:val="24"/>
          <w:szCs w:val="24"/>
        </w:rPr>
        <w:t>Las OFERTAS deberán ser presentadas en el lugar, día y hora fijados en el llamado. Si el día fijado fuere por cualquier circunstancia declarado no laborable, feriado o inhábil administrativo, el término de la presentación y el acto de apertura se prorrogarán hasta el primer día hábil siguiente, a la misma hora y en el mismo lugar.</w:t>
      </w:r>
    </w:p>
    <w:p w:rsidR="00C60F6E" w:rsidRDefault="00E82590" w:rsidP="00776715">
      <w:pPr>
        <w:pStyle w:val="Normal1"/>
        <w:spacing w:line="360" w:lineRule="auto"/>
        <w:jc w:val="both"/>
        <w:rPr>
          <w:rFonts w:ascii="Arial" w:hAnsi="Arial" w:cs="Arial"/>
          <w:b/>
          <w:sz w:val="24"/>
          <w:szCs w:val="24"/>
        </w:rPr>
      </w:pPr>
      <w:r>
        <w:rPr>
          <w:rFonts w:ascii="Arial" w:hAnsi="Arial" w:cs="Arial"/>
          <w:b/>
          <w:sz w:val="24"/>
          <w:szCs w:val="24"/>
        </w:rPr>
        <w:t>Art. 3</w:t>
      </w:r>
      <w:r w:rsidR="00776715" w:rsidRPr="00776715">
        <w:rPr>
          <w:rFonts w:ascii="Arial" w:hAnsi="Arial" w:cs="Arial"/>
          <w:b/>
          <w:sz w:val="24"/>
          <w:szCs w:val="24"/>
        </w:rPr>
        <w:t>º)</w:t>
      </w:r>
      <w:r w:rsidR="00776715" w:rsidRPr="00776715">
        <w:rPr>
          <w:rFonts w:ascii="Arial" w:hAnsi="Arial" w:cs="Arial"/>
          <w:sz w:val="24"/>
          <w:szCs w:val="24"/>
        </w:rPr>
        <w:t xml:space="preserve"> </w:t>
      </w:r>
      <w:r w:rsidR="00F53C3D">
        <w:rPr>
          <w:rFonts w:ascii="Arial" w:hAnsi="Arial" w:cs="Arial"/>
          <w:b/>
          <w:sz w:val="24"/>
          <w:szCs w:val="24"/>
        </w:rPr>
        <w:t>EXENCIÓN DE RESPONSABILIDAD</w:t>
      </w:r>
      <w:r w:rsidR="00C60F6E">
        <w:rPr>
          <w:rFonts w:ascii="Arial" w:hAnsi="Arial" w:cs="Arial"/>
          <w:b/>
          <w:sz w:val="24"/>
          <w:szCs w:val="24"/>
        </w:rPr>
        <w:t>:</w:t>
      </w:r>
    </w:p>
    <w:p w:rsidR="00776715" w:rsidRPr="00776715" w:rsidRDefault="00C60F6E" w:rsidP="00776715">
      <w:pPr>
        <w:pStyle w:val="Normal1"/>
        <w:spacing w:line="360" w:lineRule="auto"/>
        <w:jc w:val="both"/>
        <w:rPr>
          <w:rFonts w:ascii="Arial" w:hAnsi="Arial" w:cs="Arial"/>
          <w:sz w:val="24"/>
          <w:szCs w:val="24"/>
        </w:rPr>
      </w:pPr>
      <w:r>
        <w:rPr>
          <w:rFonts w:ascii="Arial" w:hAnsi="Arial" w:cs="Arial"/>
          <w:b/>
          <w:sz w:val="24"/>
          <w:szCs w:val="24"/>
        </w:rPr>
        <w:t xml:space="preserve">EL COMITENTE </w:t>
      </w:r>
      <w:r>
        <w:rPr>
          <w:rFonts w:ascii="Arial" w:hAnsi="Arial" w:cs="Arial"/>
          <w:sz w:val="24"/>
          <w:szCs w:val="24"/>
        </w:rPr>
        <w:t>podrá desistir de este llamado en cualquier etapa de su realización o podrá desestimar todas las presentaciones, en ambos casos por razones de oportunidad, merito o conveniencia. Estas decisiones generarán la devolución del documento de garantía de oferta, pero no motivarán reclamos de indemnización de ninguna naturaleza por gastos, honorarios o retribuciones en que hubieran incurrid</w:t>
      </w:r>
      <w:r w:rsidR="00B360D8">
        <w:rPr>
          <w:rFonts w:ascii="Arial" w:hAnsi="Arial" w:cs="Arial"/>
          <w:sz w:val="24"/>
          <w:szCs w:val="24"/>
        </w:rPr>
        <w:t>o</w:t>
      </w:r>
      <w:r>
        <w:rPr>
          <w:rFonts w:ascii="Arial" w:hAnsi="Arial" w:cs="Arial"/>
          <w:sz w:val="24"/>
          <w:szCs w:val="24"/>
        </w:rPr>
        <w:t xml:space="preserve"> los oferentes en la preparación y presentación de la oferta, renunciando a deducir cualquier reclamo que reconozca como causa una hipotética responsabilidad precontractual. </w:t>
      </w:r>
      <w:r w:rsidR="00776715" w:rsidRPr="00776715">
        <w:rPr>
          <w:rFonts w:ascii="Arial" w:hAnsi="Arial" w:cs="Arial"/>
          <w:b/>
          <w:sz w:val="24"/>
          <w:szCs w:val="24"/>
        </w:rPr>
        <w:t xml:space="preserve"> </w:t>
      </w:r>
      <w:r>
        <w:rPr>
          <w:rFonts w:ascii="Arial" w:hAnsi="Arial" w:cs="Arial"/>
          <w:sz w:val="24"/>
          <w:szCs w:val="24"/>
        </w:rPr>
        <w:t xml:space="preserve"> </w:t>
      </w:r>
    </w:p>
    <w:p w:rsidR="00776715" w:rsidRPr="00776715" w:rsidRDefault="00E82590" w:rsidP="00776715">
      <w:pPr>
        <w:pStyle w:val="Normal1"/>
        <w:spacing w:line="360" w:lineRule="auto"/>
        <w:jc w:val="both"/>
        <w:rPr>
          <w:rFonts w:ascii="Arial" w:hAnsi="Arial" w:cs="Arial"/>
          <w:sz w:val="24"/>
          <w:szCs w:val="24"/>
        </w:rPr>
      </w:pPr>
      <w:r>
        <w:rPr>
          <w:rFonts w:ascii="Arial" w:hAnsi="Arial" w:cs="Arial"/>
          <w:b/>
          <w:sz w:val="24"/>
          <w:szCs w:val="24"/>
        </w:rPr>
        <w:t>Art. 4</w:t>
      </w:r>
      <w:r w:rsidR="00776715" w:rsidRPr="00776715">
        <w:rPr>
          <w:rFonts w:ascii="Arial" w:hAnsi="Arial" w:cs="Arial"/>
          <w:b/>
          <w:sz w:val="24"/>
          <w:szCs w:val="24"/>
        </w:rPr>
        <w:t>º) COTIZACION:</w:t>
      </w:r>
    </w:p>
    <w:p w:rsidR="00776715" w:rsidRPr="00776715" w:rsidRDefault="00776715" w:rsidP="00B360D8">
      <w:pPr>
        <w:pStyle w:val="Normal1"/>
        <w:spacing w:line="360" w:lineRule="auto"/>
        <w:jc w:val="both"/>
        <w:rPr>
          <w:rFonts w:ascii="Arial" w:hAnsi="Arial" w:cs="Arial"/>
          <w:sz w:val="24"/>
          <w:szCs w:val="24"/>
        </w:rPr>
      </w:pPr>
      <w:r w:rsidRPr="00776715">
        <w:rPr>
          <w:rFonts w:ascii="Arial" w:hAnsi="Arial" w:cs="Arial"/>
          <w:sz w:val="24"/>
          <w:szCs w:val="24"/>
        </w:rPr>
        <w:t>El presente pliego de licitación deberá ser cotizado por los oferentes en todos sus puntos</w:t>
      </w:r>
      <w:r w:rsidR="00B360D8">
        <w:rPr>
          <w:rFonts w:ascii="Arial" w:hAnsi="Arial" w:cs="Arial"/>
          <w:sz w:val="24"/>
          <w:szCs w:val="24"/>
        </w:rPr>
        <w:t xml:space="preserve"> </w:t>
      </w:r>
      <w:r w:rsidRPr="00776715">
        <w:rPr>
          <w:rFonts w:ascii="Arial" w:hAnsi="Arial" w:cs="Arial"/>
          <w:sz w:val="24"/>
          <w:szCs w:val="24"/>
        </w:rPr>
        <w:t xml:space="preserve">de acuerdo a lo solicitado en el Anexo I. </w:t>
      </w:r>
    </w:p>
    <w:p w:rsidR="00776715" w:rsidRDefault="00E82590" w:rsidP="00776715">
      <w:pPr>
        <w:pStyle w:val="Normal1"/>
        <w:spacing w:line="360" w:lineRule="auto"/>
        <w:jc w:val="both"/>
        <w:rPr>
          <w:rFonts w:ascii="Arial" w:hAnsi="Arial" w:cs="Arial"/>
          <w:b/>
          <w:sz w:val="24"/>
          <w:szCs w:val="24"/>
        </w:rPr>
      </w:pPr>
      <w:r>
        <w:rPr>
          <w:rFonts w:ascii="Arial" w:hAnsi="Arial" w:cs="Arial"/>
          <w:b/>
          <w:sz w:val="24"/>
          <w:szCs w:val="24"/>
        </w:rPr>
        <w:t>Art. 5</w:t>
      </w:r>
      <w:r w:rsidR="00776715" w:rsidRPr="00776715">
        <w:rPr>
          <w:rFonts w:ascii="Arial" w:hAnsi="Arial" w:cs="Arial"/>
          <w:b/>
          <w:sz w:val="24"/>
          <w:szCs w:val="24"/>
        </w:rPr>
        <w:t>º) PRESUPUESTO OFICIAL:</w:t>
      </w:r>
    </w:p>
    <w:p w:rsidR="00776715" w:rsidRPr="00776715" w:rsidRDefault="00C656DC" w:rsidP="00776715">
      <w:pPr>
        <w:pStyle w:val="Normal1"/>
        <w:spacing w:line="360" w:lineRule="auto"/>
        <w:jc w:val="both"/>
        <w:rPr>
          <w:rFonts w:ascii="Arial" w:hAnsi="Arial" w:cs="Arial"/>
          <w:sz w:val="24"/>
          <w:szCs w:val="24"/>
        </w:rPr>
      </w:pPr>
      <w:r w:rsidRPr="006469C8">
        <w:rPr>
          <w:rFonts w:ascii="Arial" w:hAnsi="Arial" w:cs="Arial"/>
          <w:color w:val="000000"/>
          <w:sz w:val="24"/>
          <w:szCs w:val="24"/>
        </w:rPr>
        <w:t xml:space="preserve">Pesos CUARENTA Y OCHO  MILLONES CON 00/100 ($48.000.000,00) </w:t>
      </w:r>
      <w:r w:rsidRPr="006469C8">
        <w:rPr>
          <w:rFonts w:ascii="Arial" w:hAnsi="Arial" w:cs="Arial"/>
          <w:i/>
          <w:color w:val="000000"/>
        </w:rPr>
        <w:t>(BASADO EN EL MES DE JULIO 2025 $4.000.000 POR MES, POR 1 AÑO valores actuales que sufrirán ajustes según la clausula de ajuste Índice de Precios al Consumidor IPC)//</w:t>
      </w:r>
      <w:r w:rsidR="00776715" w:rsidRPr="006469C8">
        <w:rPr>
          <w:rFonts w:ascii="Arial" w:hAnsi="Arial" w:cs="Arial"/>
          <w:sz w:val="24"/>
          <w:szCs w:val="24"/>
        </w:rPr>
        <w:t>Este monto podrá ser reajustado cada tres meses (3) de acuerdo a lo especificado en el Anexo l</w:t>
      </w:r>
      <w:r w:rsidR="00776715" w:rsidRPr="00776715">
        <w:rPr>
          <w:rFonts w:ascii="Arial" w:hAnsi="Arial" w:cs="Arial"/>
          <w:sz w:val="24"/>
          <w:szCs w:val="24"/>
        </w:rPr>
        <w:t xml:space="preserve"> </w:t>
      </w:r>
    </w:p>
    <w:p w:rsidR="00776715" w:rsidRPr="00776715" w:rsidRDefault="00E82590" w:rsidP="00776715">
      <w:pPr>
        <w:pStyle w:val="Normal1"/>
        <w:spacing w:line="360" w:lineRule="auto"/>
        <w:jc w:val="both"/>
        <w:rPr>
          <w:rFonts w:ascii="Arial" w:hAnsi="Arial" w:cs="Arial"/>
          <w:sz w:val="24"/>
          <w:szCs w:val="24"/>
        </w:rPr>
      </w:pPr>
      <w:r>
        <w:rPr>
          <w:rFonts w:ascii="Arial" w:hAnsi="Arial" w:cs="Arial"/>
          <w:b/>
          <w:sz w:val="24"/>
          <w:szCs w:val="24"/>
        </w:rPr>
        <w:t>Art. 6</w:t>
      </w:r>
      <w:r w:rsidR="00776715" w:rsidRPr="00776715">
        <w:rPr>
          <w:rFonts w:ascii="Arial" w:hAnsi="Arial" w:cs="Arial"/>
          <w:b/>
          <w:sz w:val="24"/>
          <w:szCs w:val="24"/>
        </w:rPr>
        <w:t>º) VALIDEZ DE LA OFERTA.</w:t>
      </w:r>
    </w:p>
    <w:p w:rsidR="00776715" w:rsidRPr="00776715" w:rsidRDefault="00776715" w:rsidP="00776715">
      <w:pPr>
        <w:pStyle w:val="Normal1"/>
        <w:spacing w:line="360" w:lineRule="auto"/>
        <w:jc w:val="both"/>
        <w:rPr>
          <w:rFonts w:ascii="Arial" w:hAnsi="Arial" w:cs="Arial"/>
          <w:sz w:val="24"/>
          <w:szCs w:val="24"/>
        </w:rPr>
      </w:pPr>
      <w:r w:rsidRPr="00776715">
        <w:rPr>
          <w:rFonts w:ascii="Arial" w:hAnsi="Arial" w:cs="Arial"/>
          <w:sz w:val="24"/>
          <w:szCs w:val="24"/>
        </w:rPr>
        <w:t>Las ofertas serán válidas por treinta (30) días hábiles contados a partir de la fecha de apertura de los sobres con las propuestas de los oferentes. Toda oferta con un período de validez menor que el requerido, podrá ser rechazada por el Comitente.</w:t>
      </w:r>
    </w:p>
    <w:p w:rsidR="00776715" w:rsidRPr="00776715" w:rsidRDefault="00776715" w:rsidP="00776715">
      <w:pPr>
        <w:pStyle w:val="Normal1"/>
        <w:spacing w:line="360" w:lineRule="auto"/>
        <w:jc w:val="both"/>
        <w:rPr>
          <w:rFonts w:ascii="Arial" w:hAnsi="Arial" w:cs="Arial"/>
          <w:sz w:val="24"/>
          <w:szCs w:val="24"/>
        </w:rPr>
      </w:pPr>
      <w:r w:rsidRPr="00776715">
        <w:rPr>
          <w:rFonts w:ascii="Arial" w:hAnsi="Arial" w:cs="Arial"/>
          <w:sz w:val="24"/>
          <w:szCs w:val="24"/>
        </w:rPr>
        <w:lastRenderedPageBreak/>
        <w:t>En circunstancias excepcionales, antes de que venza el período original de validez de las ofertas, el Comitente podrá solicitar a los Oferentes la prórroga de dicho período por un plazo adicional determinado, extendiendo la validez de la garantía de oferta por el mismo plazo, sin modificar el precio y condiciones de la oferta. El pedido y las respuestas correspondientes deberán efectuarse por escrito. El Oferente podrá negarse a acceder al pedido sin perder por ello la garantía de mantenimiento de su oferta. No se pedirá, ni se permitirá que el Oferente que acceda al pedido de prorroga modifique su propuesta.</w:t>
      </w:r>
    </w:p>
    <w:p w:rsidR="00776715" w:rsidRPr="00776715" w:rsidRDefault="00E82590" w:rsidP="00776715">
      <w:pPr>
        <w:pStyle w:val="Normal1"/>
        <w:spacing w:line="360" w:lineRule="auto"/>
        <w:jc w:val="both"/>
        <w:rPr>
          <w:rFonts w:ascii="Arial" w:hAnsi="Arial" w:cs="Arial"/>
          <w:sz w:val="24"/>
          <w:szCs w:val="24"/>
        </w:rPr>
      </w:pPr>
      <w:r>
        <w:rPr>
          <w:rFonts w:ascii="Arial" w:hAnsi="Arial" w:cs="Arial"/>
          <w:b/>
          <w:sz w:val="24"/>
          <w:szCs w:val="24"/>
        </w:rPr>
        <w:t>Art. 7</w:t>
      </w:r>
      <w:r w:rsidR="00776715" w:rsidRPr="00776715">
        <w:rPr>
          <w:rFonts w:ascii="Arial" w:hAnsi="Arial" w:cs="Arial"/>
          <w:b/>
          <w:sz w:val="24"/>
          <w:szCs w:val="24"/>
        </w:rPr>
        <w:t>º) GARANTÍA DE MANTENIMIENTO DE LA OFERTA.</w:t>
      </w:r>
    </w:p>
    <w:p w:rsidR="00776715" w:rsidRDefault="00776715" w:rsidP="00776715">
      <w:pPr>
        <w:pStyle w:val="Normal1"/>
        <w:spacing w:line="360" w:lineRule="auto"/>
        <w:jc w:val="both"/>
        <w:rPr>
          <w:rFonts w:ascii="Arial" w:hAnsi="Arial" w:cs="Arial"/>
          <w:sz w:val="24"/>
          <w:szCs w:val="24"/>
        </w:rPr>
      </w:pPr>
      <w:r w:rsidRPr="00776715">
        <w:rPr>
          <w:rFonts w:ascii="Arial" w:hAnsi="Arial" w:cs="Arial"/>
          <w:sz w:val="24"/>
          <w:szCs w:val="24"/>
        </w:rPr>
        <w:t xml:space="preserve">El oferente deberá presentar una garantía de mantenimiento de la oferta por un monto equivalente a la suma de </w:t>
      </w:r>
      <w:r w:rsidR="007F1989">
        <w:rPr>
          <w:rFonts w:ascii="Arial" w:hAnsi="Arial" w:cs="Arial"/>
          <w:sz w:val="24"/>
          <w:szCs w:val="24"/>
        </w:rPr>
        <w:t xml:space="preserve"> PESOS </w:t>
      </w:r>
      <w:r w:rsidR="00C656DC">
        <w:rPr>
          <w:rFonts w:ascii="Arial" w:hAnsi="Arial" w:cs="Arial"/>
          <w:color w:val="000000"/>
          <w:sz w:val="24"/>
          <w:szCs w:val="24"/>
        </w:rPr>
        <w:t xml:space="preserve">CUATRO MILLONES OCHOCIENTOS MIL  </w:t>
      </w:r>
      <w:r w:rsidR="00C656DC" w:rsidRPr="00776715">
        <w:rPr>
          <w:rFonts w:ascii="Arial" w:hAnsi="Arial" w:cs="Arial"/>
          <w:color w:val="000000"/>
          <w:sz w:val="24"/>
          <w:szCs w:val="24"/>
        </w:rPr>
        <w:t>con 00/100 ($</w:t>
      </w:r>
      <w:r w:rsidR="00C656DC">
        <w:rPr>
          <w:rFonts w:ascii="Arial" w:hAnsi="Arial" w:cs="Arial"/>
          <w:color w:val="000000"/>
          <w:sz w:val="24"/>
          <w:szCs w:val="24"/>
        </w:rPr>
        <w:t>4.800.000</w:t>
      </w:r>
      <w:r w:rsidR="00C656DC" w:rsidRPr="00776715">
        <w:rPr>
          <w:rFonts w:ascii="Arial" w:hAnsi="Arial" w:cs="Arial"/>
          <w:color w:val="000000"/>
          <w:sz w:val="24"/>
          <w:szCs w:val="24"/>
        </w:rPr>
        <w:t>,00)</w:t>
      </w:r>
      <w:r w:rsidR="00C656DC">
        <w:rPr>
          <w:rFonts w:ascii="Arial" w:hAnsi="Arial" w:cs="Arial"/>
          <w:color w:val="000000"/>
          <w:sz w:val="24"/>
          <w:szCs w:val="24"/>
        </w:rPr>
        <w:t xml:space="preserve"> </w:t>
      </w:r>
      <w:r w:rsidRPr="00776715">
        <w:rPr>
          <w:rFonts w:ascii="Arial" w:hAnsi="Arial" w:cs="Arial"/>
          <w:sz w:val="24"/>
          <w:szCs w:val="24"/>
        </w:rPr>
        <w:t xml:space="preserve"> por el plazo de validez de la oferta. </w:t>
      </w:r>
    </w:p>
    <w:p w:rsidR="00692969" w:rsidRPr="00776715" w:rsidRDefault="00692969" w:rsidP="00692969">
      <w:pPr>
        <w:pStyle w:val="Normal1"/>
        <w:spacing w:line="360" w:lineRule="auto"/>
        <w:jc w:val="both"/>
        <w:rPr>
          <w:rFonts w:ascii="Arial" w:hAnsi="Arial" w:cs="Arial"/>
          <w:sz w:val="24"/>
          <w:szCs w:val="24"/>
        </w:rPr>
      </w:pPr>
      <w:r>
        <w:rPr>
          <w:rFonts w:ascii="Arial" w:hAnsi="Arial" w:cs="Arial"/>
          <w:b/>
          <w:sz w:val="24"/>
          <w:szCs w:val="24"/>
        </w:rPr>
        <w:t>Art. 8</w:t>
      </w:r>
      <w:r w:rsidRPr="00776715">
        <w:rPr>
          <w:rFonts w:ascii="Arial" w:hAnsi="Arial" w:cs="Arial"/>
          <w:b/>
          <w:sz w:val="24"/>
          <w:szCs w:val="24"/>
        </w:rPr>
        <w:t>º) CONSTITUCIÓN DE LA GARANTÍA</w:t>
      </w:r>
      <w:r w:rsidRPr="00776715">
        <w:rPr>
          <w:rFonts w:ascii="Arial" w:hAnsi="Arial" w:cs="Arial"/>
          <w:sz w:val="24"/>
          <w:szCs w:val="24"/>
        </w:rPr>
        <w:t>.</w:t>
      </w:r>
    </w:p>
    <w:p w:rsidR="00692969" w:rsidRPr="00776715" w:rsidRDefault="00692969" w:rsidP="00692969">
      <w:pPr>
        <w:pStyle w:val="Normal1"/>
        <w:spacing w:line="360" w:lineRule="auto"/>
        <w:jc w:val="both"/>
        <w:rPr>
          <w:rFonts w:ascii="Arial" w:hAnsi="Arial" w:cs="Arial"/>
          <w:sz w:val="24"/>
          <w:szCs w:val="24"/>
        </w:rPr>
      </w:pPr>
      <w:r w:rsidRPr="00776715">
        <w:rPr>
          <w:rFonts w:ascii="Arial" w:hAnsi="Arial" w:cs="Arial"/>
          <w:sz w:val="24"/>
          <w:szCs w:val="24"/>
        </w:rPr>
        <w:t>La Garantía de mantenimiento de oferta, deberá ser constituida por el oferente por el monto y plazo especificados en las cláusulas del presente PBCG optando por alguna de las siguientes formas:</w:t>
      </w:r>
    </w:p>
    <w:p w:rsidR="00692969" w:rsidRPr="00776715" w:rsidRDefault="00692969" w:rsidP="00692969">
      <w:pPr>
        <w:pStyle w:val="Normal1"/>
        <w:numPr>
          <w:ilvl w:val="0"/>
          <w:numId w:val="2"/>
        </w:numPr>
        <w:spacing w:line="360" w:lineRule="auto"/>
        <w:ind w:left="0" w:firstLine="0"/>
        <w:jc w:val="both"/>
        <w:rPr>
          <w:rFonts w:ascii="Arial" w:hAnsi="Arial" w:cs="Arial"/>
          <w:sz w:val="24"/>
          <w:szCs w:val="24"/>
        </w:rPr>
      </w:pPr>
      <w:r w:rsidRPr="00776715">
        <w:rPr>
          <w:rFonts w:ascii="Arial" w:hAnsi="Arial" w:cs="Arial"/>
          <w:sz w:val="24"/>
          <w:szCs w:val="24"/>
        </w:rPr>
        <w:t>Póliza de seguro de caución, con vigencia por el plazo solicitado en el presente pliego, en la que el fiador hará expresa renuncia al beneficio de excusión, constituyéndose en liso, llano y principal pagador y que no contenga restricciones, ni salvedades.</w:t>
      </w:r>
    </w:p>
    <w:p w:rsidR="00692969" w:rsidRPr="00776715" w:rsidRDefault="00692969" w:rsidP="00692969">
      <w:pPr>
        <w:pStyle w:val="Normal1"/>
        <w:numPr>
          <w:ilvl w:val="0"/>
          <w:numId w:val="2"/>
        </w:numPr>
        <w:spacing w:line="360" w:lineRule="auto"/>
        <w:ind w:left="0" w:firstLine="0"/>
        <w:jc w:val="both"/>
        <w:rPr>
          <w:rFonts w:ascii="Arial" w:hAnsi="Arial" w:cs="Arial"/>
          <w:sz w:val="24"/>
          <w:szCs w:val="24"/>
        </w:rPr>
      </w:pPr>
      <w:r w:rsidRPr="00776715">
        <w:rPr>
          <w:rFonts w:ascii="Arial" w:hAnsi="Arial" w:cs="Arial"/>
          <w:sz w:val="24"/>
          <w:szCs w:val="24"/>
        </w:rPr>
        <w:t xml:space="preserve">Fianza bancaria, en similares términos a los requeridos en a) </w:t>
      </w:r>
    </w:p>
    <w:p w:rsidR="00692969" w:rsidRPr="006469C8" w:rsidRDefault="00692969" w:rsidP="00692969">
      <w:pPr>
        <w:pStyle w:val="Normal1"/>
        <w:numPr>
          <w:ilvl w:val="0"/>
          <w:numId w:val="2"/>
        </w:numPr>
        <w:spacing w:line="360" w:lineRule="auto"/>
        <w:ind w:left="0" w:firstLine="0"/>
        <w:jc w:val="both"/>
        <w:rPr>
          <w:rFonts w:ascii="Arial" w:hAnsi="Arial" w:cs="Arial"/>
          <w:sz w:val="24"/>
          <w:szCs w:val="24"/>
        </w:rPr>
      </w:pPr>
      <w:r w:rsidRPr="00776715">
        <w:rPr>
          <w:rFonts w:ascii="Arial" w:hAnsi="Arial" w:cs="Arial"/>
          <w:sz w:val="24"/>
          <w:szCs w:val="24"/>
        </w:rPr>
        <w:t xml:space="preserve"> </w:t>
      </w:r>
      <w:r w:rsidRPr="006469C8">
        <w:rPr>
          <w:rFonts w:ascii="Arial" w:hAnsi="Arial" w:cs="Arial"/>
          <w:sz w:val="24"/>
          <w:szCs w:val="24"/>
        </w:rPr>
        <w:t xml:space="preserve">Depósito en efectivo en Cuenta Corriente Nº 109119/005 del Banco Provincia de Neuquén, titular Municipalidad de Villa La Angostura, </w:t>
      </w:r>
      <w:proofErr w:type="spellStart"/>
      <w:r w:rsidRPr="006469C8">
        <w:rPr>
          <w:rFonts w:ascii="Arial" w:hAnsi="Arial" w:cs="Arial"/>
          <w:sz w:val="24"/>
          <w:szCs w:val="24"/>
        </w:rPr>
        <w:t>Cuit</w:t>
      </w:r>
      <w:proofErr w:type="spellEnd"/>
      <w:r w:rsidRPr="006469C8">
        <w:rPr>
          <w:rFonts w:ascii="Arial" w:hAnsi="Arial" w:cs="Arial"/>
          <w:sz w:val="24"/>
          <w:szCs w:val="24"/>
        </w:rPr>
        <w:t>: 30-58786743-1, sucursal 006 de la ciudad de Villa La Angostura.</w:t>
      </w:r>
    </w:p>
    <w:p w:rsidR="00692969" w:rsidRPr="00776715" w:rsidRDefault="00692969" w:rsidP="00692969">
      <w:pPr>
        <w:pStyle w:val="Normal1"/>
        <w:numPr>
          <w:ilvl w:val="0"/>
          <w:numId w:val="2"/>
        </w:numPr>
        <w:spacing w:line="360" w:lineRule="auto"/>
        <w:ind w:left="0" w:firstLine="0"/>
        <w:jc w:val="both"/>
        <w:rPr>
          <w:rFonts w:ascii="Arial" w:hAnsi="Arial" w:cs="Arial"/>
          <w:sz w:val="24"/>
          <w:szCs w:val="24"/>
        </w:rPr>
      </w:pPr>
      <w:r w:rsidRPr="00776715">
        <w:rPr>
          <w:rFonts w:ascii="Arial" w:hAnsi="Arial" w:cs="Arial"/>
          <w:sz w:val="24"/>
          <w:szCs w:val="24"/>
        </w:rPr>
        <w:t>Cheque certificado, emitido a la orden de Municipalidad de Villa La Angostura.</w:t>
      </w:r>
    </w:p>
    <w:p w:rsidR="00692969" w:rsidRPr="00EC2027" w:rsidRDefault="00692969" w:rsidP="00692969">
      <w:pPr>
        <w:pStyle w:val="Normal1"/>
        <w:numPr>
          <w:ilvl w:val="0"/>
          <w:numId w:val="2"/>
        </w:numPr>
        <w:spacing w:line="360" w:lineRule="auto"/>
        <w:ind w:left="0" w:firstLine="0"/>
        <w:jc w:val="both"/>
        <w:rPr>
          <w:rFonts w:ascii="Arial" w:hAnsi="Arial" w:cs="Arial"/>
          <w:sz w:val="24"/>
          <w:szCs w:val="24"/>
        </w:rPr>
      </w:pPr>
      <w:r w:rsidRPr="00EC2027">
        <w:rPr>
          <w:rFonts w:ascii="Arial" w:hAnsi="Arial" w:cs="Arial"/>
          <w:sz w:val="24"/>
          <w:szCs w:val="24"/>
        </w:rPr>
        <w:t>Pagaré con firma certificada por escribano público; en caso de tratarse de jurisdicción ajena a la Provincia del Neuquén, la misma deberá estar certificada por el Correspondiente Colegio de Escribanos.</w:t>
      </w:r>
    </w:p>
    <w:p w:rsidR="00692969" w:rsidRPr="00776715" w:rsidRDefault="00692969" w:rsidP="00692969">
      <w:pPr>
        <w:pStyle w:val="Normal1"/>
        <w:spacing w:line="360" w:lineRule="auto"/>
        <w:jc w:val="both"/>
        <w:rPr>
          <w:rFonts w:ascii="Arial" w:hAnsi="Arial" w:cs="Arial"/>
          <w:sz w:val="24"/>
          <w:szCs w:val="24"/>
        </w:rPr>
      </w:pPr>
      <w:r w:rsidRPr="00776715">
        <w:rPr>
          <w:rFonts w:ascii="Arial" w:hAnsi="Arial" w:cs="Arial"/>
          <w:sz w:val="24"/>
          <w:szCs w:val="24"/>
        </w:rPr>
        <w:t xml:space="preserve">Cualquiera que fuese el instrumento adoptado, la garantía tendrá vigencia por el período original de validez de la oferta o de cualquier nueva fecha límite de validez pedida por el Comitente y aceptada por el Oferente. Las garantías deberán poder ser hechas efectivas por el Comitente durante todo ese lapso; por lo tanto no se admitirán libramientos de pago diferidos o cualquier otro instrumento que limite la </w:t>
      </w:r>
      <w:proofErr w:type="spellStart"/>
      <w:r w:rsidRPr="00776715">
        <w:rPr>
          <w:rFonts w:ascii="Arial" w:hAnsi="Arial" w:cs="Arial"/>
          <w:sz w:val="24"/>
          <w:szCs w:val="24"/>
        </w:rPr>
        <w:t>ejecutabilidad</w:t>
      </w:r>
      <w:proofErr w:type="spellEnd"/>
      <w:r w:rsidRPr="00776715">
        <w:rPr>
          <w:rFonts w:ascii="Arial" w:hAnsi="Arial" w:cs="Arial"/>
          <w:sz w:val="24"/>
          <w:szCs w:val="24"/>
        </w:rPr>
        <w:t xml:space="preserve"> dentro del período de validez de la oferta. </w:t>
      </w:r>
    </w:p>
    <w:p w:rsidR="00692969" w:rsidRPr="00776715" w:rsidRDefault="00692969" w:rsidP="00692969">
      <w:pPr>
        <w:pStyle w:val="Normal1"/>
        <w:spacing w:line="360" w:lineRule="auto"/>
        <w:jc w:val="both"/>
        <w:rPr>
          <w:rFonts w:ascii="Arial" w:hAnsi="Arial" w:cs="Arial"/>
          <w:sz w:val="24"/>
          <w:szCs w:val="24"/>
        </w:rPr>
      </w:pPr>
      <w:r w:rsidRPr="00776715">
        <w:rPr>
          <w:rFonts w:ascii="Arial" w:hAnsi="Arial" w:cs="Arial"/>
          <w:sz w:val="24"/>
          <w:szCs w:val="24"/>
        </w:rPr>
        <w:t>El incumplimiento de la obligación de mantener la OFERTA, como la falta de renovación de esta garantía, la negativa a aceptar la adjudicación o cualquier actitud del oferente que implique la no adjudicación, importará la pérdida de la Garantía de Mantenimiento de la OFERTA. En todos estos casos, se entenderá que la propuesta presentada ha sido desistida.</w:t>
      </w:r>
    </w:p>
    <w:p w:rsidR="00692969" w:rsidRPr="00776715" w:rsidRDefault="00692969" w:rsidP="00692969">
      <w:pPr>
        <w:pStyle w:val="Normal1"/>
        <w:spacing w:line="360" w:lineRule="auto"/>
        <w:jc w:val="both"/>
        <w:rPr>
          <w:rFonts w:ascii="Arial" w:hAnsi="Arial" w:cs="Arial"/>
          <w:sz w:val="24"/>
          <w:szCs w:val="24"/>
        </w:rPr>
      </w:pPr>
      <w:r w:rsidRPr="00776715">
        <w:rPr>
          <w:rFonts w:ascii="Arial" w:hAnsi="Arial" w:cs="Arial"/>
          <w:sz w:val="24"/>
          <w:szCs w:val="24"/>
        </w:rPr>
        <w:t xml:space="preserve">Habiéndose suscrito el CONTRATO y entregado al adjudicatario la Garantía de Mantenimiento de la OFERTA, los restantes OFERENTES podrán solicitar la devolución </w:t>
      </w:r>
      <w:r w:rsidRPr="00776715">
        <w:rPr>
          <w:rFonts w:ascii="Arial" w:hAnsi="Arial" w:cs="Arial"/>
          <w:sz w:val="24"/>
          <w:szCs w:val="24"/>
        </w:rPr>
        <w:lastRenderedPageBreak/>
        <w:t>de la citada garantía. También será devuelta si se dejase sin efecto la Licitación o si el Adquirente comunicara en tiempo y forma su intención de desistir.</w:t>
      </w:r>
    </w:p>
    <w:p w:rsidR="00692969" w:rsidRPr="00776715" w:rsidRDefault="00692969" w:rsidP="00776715">
      <w:pPr>
        <w:pStyle w:val="Normal1"/>
        <w:spacing w:line="360" w:lineRule="auto"/>
        <w:jc w:val="both"/>
        <w:rPr>
          <w:rFonts w:ascii="Arial" w:hAnsi="Arial" w:cs="Arial"/>
          <w:sz w:val="24"/>
          <w:szCs w:val="24"/>
        </w:rPr>
      </w:pPr>
      <w:r w:rsidRPr="00776715">
        <w:rPr>
          <w:rFonts w:ascii="Arial" w:hAnsi="Arial" w:cs="Arial"/>
          <w:sz w:val="24"/>
          <w:szCs w:val="24"/>
        </w:rPr>
        <w:t>La garantía será devuelta a los oferentes que no hayan resultado adjudicados dentro de los 30 días de haberse realizado la adjudicación.</w:t>
      </w:r>
    </w:p>
    <w:p w:rsidR="00776715" w:rsidRPr="00776715" w:rsidRDefault="00692969" w:rsidP="00776715">
      <w:pPr>
        <w:pStyle w:val="Normal1"/>
        <w:spacing w:line="360" w:lineRule="auto"/>
        <w:jc w:val="both"/>
        <w:rPr>
          <w:rFonts w:ascii="Arial" w:hAnsi="Arial" w:cs="Arial"/>
          <w:sz w:val="24"/>
          <w:szCs w:val="24"/>
        </w:rPr>
      </w:pPr>
      <w:r>
        <w:rPr>
          <w:rFonts w:ascii="Arial" w:hAnsi="Arial" w:cs="Arial"/>
          <w:b/>
          <w:sz w:val="24"/>
          <w:szCs w:val="24"/>
        </w:rPr>
        <w:t>Art. 9</w:t>
      </w:r>
      <w:r w:rsidR="00776715" w:rsidRPr="00776715">
        <w:rPr>
          <w:rFonts w:ascii="Arial" w:hAnsi="Arial" w:cs="Arial"/>
          <w:b/>
          <w:sz w:val="24"/>
          <w:szCs w:val="24"/>
        </w:rPr>
        <w:t>º) DOMICILIO, ADQUISICIÓN Y CONSULTAS DEL PLIEGO</w:t>
      </w:r>
      <w:r w:rsidR="00776715" w:rsidRPr="00776715">
        <w:rPr>
          <w:rFonts w:ascii="Arial" w:hAnsi="Arial" w:cs="Arial"/>
          <w:sz w:val="24"/>
          <w:szCs w:val="24"/>
        </w:rPr>
        <w:t>:</w:t>
      </w:r>
    </w:p>
    <w:p w:rsidR="00776715" w:rsidRPr="00776715" w:rsidRDefault="00776715" w:rsidP="00776715">
      <w:pPr>
        <w:pStyle w:val="Normal1"/>
        <w:spacing w:line="360" w:lineRule="auto"/>
        <w:jc w:val="both"/>
        <w:rPr>
          <w:rFonts w:ascii="Arial" w:hAnsi="Arial" w:cs="Arial"/>
          <w:sz w:val="24"/>
          <w:szCs w:val="24"/>
        </w:rPr>
      </w:pPr>
      <w:r w:rsidRPr="00776715">
        <w:rPr>
          <w:rFonts w:ascii="Arial" w:hAnsi="Arial" w:cs="Arial"/>
          <w:sz w:val="24"/>
          <w:szCs w:val="24"/>
        </w:rPr>
        <w:t>El comitente fija su domicilio en calle Obispo de Nevares 32, Municipalidad de Villa La Angostura, de la Ciudad de Villa La Angostura (8407) Neuquén.</w:t>
      </w:r>
    </w:p>
    <w:p w:rsidR="00776715" w:rsidRPr="00776715" w:rsidRDefault="00776715" w:rsidP="00390C85">
      <w:pPr>
        <w:pStyle w:val="Normal1"/>
        <w:spacing w:line="360" w:lineRule="auto"/>
        <w:jc w:val="both"/>
        <w:rPr>
          <w:rFonts w:ascii="Arial" w:hAnsi="Arial" w:cs="Arial"/>
          <w:sz w:val="24"/>
          <w:szCs w:val="24"/>
        </w:rPr>
      </w:pPr>
      <w:r w:rsidRPr="00776715">
        <w:rPr>
          <w:rFonts w:ascii="Arial" w:hAnsi="Arial" w:cs="Arial"/>
          <w:sz w:val="24"/>
          <w:szCs w:val="24"/>
        </w:rPr>
        <w:t xml:space="preserve">El pliego </w:t>
      </w:r>
      <w:r w:rsidR="00390C85">
        <w:rPr>
          <w:rFonts w:ascii="Arial" w:hAnsi="Arial" w:cs="Arial"/>
          <w:sz w:val="24"/>
          <w:szCs w:val="24"/>
        </w:rPr>
        <w:t xml:space="preserve"> de Bases y Condiciones Generales (P.B.C.G), podrá ser adquirido por los interesados en la Mesa de Entrada de la Secretaria de Servicios Públicos</w:t>
      </w:r>
      <w:r w:rsidR="00637775">
        <w:rPr>
          <w:rFonts w:ascii="Arial" w:hAnsi="Arial" w:cs="Arial"/>
          <w:sz w:val="24"/>
          <w:szCs w:val="24"/>
        </w:rPr>
        <w:t xml:space="preserve"> de la Municipalidad de Villa la Angostura, sita en calle Calafate N° 25 de dicha ciudad (CP 8407), previo pago </w:t>
      </w:r>
      <w:r w:rsidR="00432DDE">
        <w:rPr>
          <w:rFonts w:ascii="Arial" w:hAnsi="Arial" w:cs="Arial"/>
          <w:sz w:val="24"/>
          <w:szCs w:val="24"/>
        </w:rPr>
        <w:t xml:space="preserve">correspondiente del pliego, cuya suma  es de </w:t>
      </w:r>
      <w:r w:rsidR="00432DDE" w:rsidRPr="006469C8">
        <w:rPr>
          <w:rFonts w:ascii="Arial" w:hAnsi="Arial" w:cs="Arial"/>
          <w:sz w:val="24"/>
          <w:szCs w:val="24"/>
        </w:rPr>
        <w:t>PESOS</w:t>
      </w:r>
      <w:r w:rsidR="00C656DC" w:rsidRPr="006469C8">
        <w:rPr>
          <w:rFonts w:ascii="Arial" w:hAnsi="Arial" w:cs="Arial"/>
          <w:sz w:val="24"/>
          <w:szCs w:val="24"/>
        </w:rPr>
        <w:t xml:space="preserve"> CUATROCIENTOS OCHENTA MIL con 00/100 ($480.000,00</w:t>
      </w:r>
      <w:r w:rsidR="00432DDE" w:rsidRPr="006469C8">
        <w:rPr>
          <w:rFonts w:ascii="Arial" w:hAnsi="Arial" w:cs="Arial"/>
          <w:sz w:val="24"/>
          <w:szCs w:val="24"/>
        </w:rPr>
        <w:t>)</w:t>
      </w:r>
      <w:r w:rsidR="00637775">
        <w:rPr>
          <w:rFonts w:ascii="Arial" w:hAnsi="Arial" w:cs="Arial"/>
          <w:sz w:val="24"/>
          <w:szCs w:val="24"/>
        </w:rPr>
        <w:t xml:space="preserve"> </w:t>
      </w:r>
    </w:p>
    <w:p w:rsidR="00776715" w:rsidRPr="00776715" w:rsidRDefault="00776715" w:rsidP="00776715">
      <w:pPr>
        <w:pStyle w:val="Normal1"/>
        <w:spacing w:line="360" w:lineRule="auto"/>
        <w:jc w:val="both"/>
        <w:rPr>
          <w:rFonts w:ascii="Arial" w:hAnsi="Arial" w:cs="Arial"/>
          <w:sz w:val="24"/>
          <w:szCs w:val="24"/>
        </w:rPr>
      </w:pPr>
      <w:r w:rsidRPr="00776715">
        <w:rPr>
          <w:rFonts w:ascii="Arial" w:hAnsi="Arial" w:cs="Arial"/>
          <w:sz w:val="24"/>
          <w:szCs w:val="24"/>
        </w:rPr>
        <w:t>Las aclaraciones al presente P.B.C.G podrán ser emitidas de oficio o en respuesta a consultas de los adquirentes, cuando el Comitente, considere su pertinencia, a través de Circulares Aclaratorias, que se incorporarán, pasando a formar parte del P.B.C.G. En todos los casos tales aclaraciones, con copia de la consulta, serán comunicadas a todos los que hayan retirado el P.B.C.G, hasta DOS (2) días hábiles antes de la fecha de apertura.</w:t>
      </w:r>
    </w:p>
    <w:p w:rsidR="00776715" w:rsidRPr="00776715" w:rsidRDefault="00776715" w:rsidP="00776715">
      <w:pPr>
        <w:pStyle w:val="Normal1"/>
        <w:spacing w:line="360" w:lineRule="auto"/>
        <w:jc w:val="both"/>
        <w:rPr>
          <w:rFonts w:ascii="Arial" w:hAnsi="Arial" w:cs="Arial"/>
          <w:sz w:val="24"/>
          <w:szCs w:val="24"/>
        </w:rPr>
      </w:pPr>
      <w:r w:rsidRPr="00776715">
        <w:rPr>
          <w:rFonts w:ascii="Arial" w:hAnsi="Arial" w:cs="Arial"/>
          <w:sz w:val="24"/>
          <w:szCs w:val="24"/>
        </w:rPr>
        <w:t>Una eventual prórroga de la fecha de apertura no implicará la ampliación de la fecha de consultas, sino que se considerará a este efecto la fecha de apertura fijada inicialmente.</w:t>
      </w:r>
    </w:p>
    <w:p w:rsidR="00776715" w:rsidRPr="00776715" w:rsidRDefault="00692969" w:rsidP="00776715">
      <w:pPr>
        <w:pStyle w:val="Normal1"/>
        <w:spacing w:line="360" w:lineRule="auto"/>
        <w:jc w:val="both"/>
        <w:rPr>
          <w:rFonts w:ascii="Arial" w:hAnsi="Arial" w:cs="Arial"/>
          <w:sz w:val="24"/>
          <w:szCs w:val="24"/>
        </w:rPr>
      </w:pPr>
      <w:r>
        <w:rPr>
          <w:rFonts w:ascii="Arial" w:hAnsi="Arial" w:cs="Arial"/>
          <w:b/>
          <w:sz w:val="24"/>
          <w:szCs w:val="24"/>
        </w:rPr>
        <w:t>Art 10</w:t>
      </w:r>
      <w:r w:rsidR="00776715" w:rsidRPr="00776715">
        <w:rPr>
          <w:rFonts w:ascii="Arial" w:hAnsi="Arial" w:cs="Arial"/>
          <w:b/>
          <w:sz w:val="24"/>
          <w:szCs w:val="24"/>
        </w:rPr>
        <w:t>º). PLAZOS.</w:t>
      </w:r>
    </w:p>
    <w:p w:rsidR="00776715" w:rsidRPr="00776715" w:rsidRDefault="00776715" w:rsidP="00776715">
      <w:pPr>
        <w:pStyle w:val="Normal1"/>
        <w:spacing w:line="360" w:lineRule="auto"/>
        <w:jc w:val="both"/>
        <w:rPr>
          <w:rFonts w:ascii="Arial" w:hAnsi="Arial" w:cs="Arial"/>
          <w:sz w:val="24"/>
          <w:szCs w:val="24"/>
        </w:rPr>
      </w:pPr>
      <w:r w:rsidRPr="00776715">
        <w:rPr>
          <w:rFonts w:ascii="Arial" w:hAnsi="Arial" w:cs="Arial"/>
          <w:sz w:val="24"/>
          <w:szCs w:val="24"/>
        </w:rPr>
        <w:t xml:space="preserve">El cómputo de los plazos se efectuará conforme a las disposiciones de la Ley Provincial </w:t>
      </w:r>
      <w:r w:rsidR="007F1989">
        <w:rPr>
          <w:rFonts w:ascii="Arial" w:hAnsi="Arial" w:cs="Arial"/>
          <w:sz w:val="24"/>
          <w:szCs w:val="24"/>
        </w:rPr>
        <w:t xml:space="preserve">N° </w:t>
      </w:r>
      <w:r w:rsidRPr="00776715">
        <w:rPr>
          <w:rFonts w:ascii="Arial" w:hAnsi="Arial" w:cs="Arial"/>
          <w:sz w:val="24"/>
          <w:szCs w:val="24"/>
        </w:rPr>
        <w:t xml:space="preserve">53, </w:t>
      </w:r>
      <w:r w:rsidR="007F1989">
        <w:rPr>
          <w:rFonts w:ascii="Arial" w:hAnsi="Arial" w:cs="Arial"/>
          <w:sz w:val="24"/>
          <w:szCs w:val="24"/>
        </w:rPr>
        <w:t xml:space="preserve">N° </w:t>
      </w:r>
      <w:r w:rsidRPr="00776715">
        <w:rPr>
          <w:rFonts w:ascii="Arial" w:hAnsi="Arial" w:cs="Arial"/>
          <w:sz w:val="24"/>
          <w:szCs w:val="24"/>
        </w:rPr>
        <w:t>2141 y decretos reglamentarios; contándose en días y horas hábiles de la Administración Pública Provincial, salvo expresa mención en c</w:t>
      </w:r>
      <w:r w:rsidR="00FB0058">
        <w:rPr>
          <w:rFonts w:ascii="Arial" w:hAnsi="Arial" w:cs="Arial"/>
          <w:sz w:val="24"/>
          <w:szCs w:val="24"/>
        </w:rPr>
        <w:t>ontrario o habilitación formal.</w:t>
      </w:r>
    </w:p>
    <w:p w:rsidR="00776715" w:rsidRPr="00776715" w:rsidRDefault="00776715" w:rsidP="00776715">
      <w:pPr>
        <w:pStyle w:val="Normal1"/>
        <w:spacing w:line="360" w:lineRule="auto"/>
        <w:jc w:val="both"/>
        <w:rPr>
          <w:rFonts w:ascii="Arial" w:hAnsi="Arial" w:cs="Arial"/>
          <w:sz w:val="24"/>
          <w:szCs w:val="24"/>
        </w:rPr>
      </w:pPr>
      <w:r w:rsidRPr="00776715">
        <w:rPr>
          <w:rFonts w:ascii="Arial" w:hAnsi="Arial" w:cs="Arial"/>
          <w:sz w:val="24"/>
          <w:szCs w:val="24"/>
        </w:rPr>
        <w:t>Si el vencimiento de un término o la fecha prevista para la realización de un acto ocurriera en día inhábil o en el lapso declarado de asueto, aquél se prorrogará hasta el día hábil siguiente y, en su caso, el acto se celebrará a la hora prevista para su realización original.</w:t>
      </w:r>
    </w:p>
    <w:p w:rsidR="00776715" w:rsidRPr="00776715" w:rsidRDefault="00776715" w:rsidP="00776715">
      <w:pPr>
        <w:pStyle w:val="Normal1"/>
        <w:spacing w:line="360" w:lineRule="auto"/>
        <w:jc w:val="both"/>
        <w:rPr>
          <w:rFonts w:ascii="Arial" w:hAnsi="Arial" w:cs="Arial"/>
          <w:sz w:val="24"/>
          <w:szCs w:val="24"/>
        </w:rPr>
      </w:pPr>
      <w:r w:rsidRPr="00776715">
        <w:rPr>
          <w:rFonts w:ascii="Arial" w:hAnsi="Arial" w:cs="Arial"/>
          <w:sz w:val="24"/>
          <w:szCs w:val="24"/>
        </w:rPr>
        <w:t>El cómputo de los plazos comenzará a contarse a partir del día siguiente al de la notificación que corresponda. El escrito no presentado dentro del horario administrativo del día de su vencimiento, sólo podrá ser entregado válidamente, el día hábil inmediato posterior y dentro de las DOS (2) primeras horas del horario de atención de la MESA DE ENTRADAS del COMITENTE.</w:t>
      </w:r>
    </w:p>
    <w:p w:rsidR="00776715" w:rsidRPr="00776715" w:rsidRDefault="00692969" w:rsidP="00776715">
      <w:pPr>
        <w:pStyle w:val="Normal1"/>
        <w:spacing w:line="360" w:lineRule="auto"/>
        <w:jc w:val="both"/>
        <w:rPr>
          <w:rFonts w:ascii="Arial" w:hAnsi="Arial" w:cs="Arial"/>
          <w:sz w:val="24"/>
          <w:szCs w:val="24"/>
        </w:rPr>
      </w:pPr>
      <w:r>
        <w:rPr>
          <w:rFonts w:ascii="Arial" w:hAnsi="Arial" w:cs="Arial"/>
          <w:b/>
          <w:sz w:val="24"/>
          <w:szCs w:val="24"/>
        </w:rPr>
        <w:t>Art 11</w:t>
      </w:r>
      <w:r w:rsidR="00776715" w:rsidRPr="00776715">
        <w:rPr>
          <w:rFonts w:ascii="Arial" w:hAnsi="Arial" w:cs="Arial"/>
          <w:b/>
          <w:sz w:val="24"/>
          <w:szCs w:val="24"/>
        </w:rPr>
        <w:t>º). COMISION EVALUADORA.</w:t>
      </w:r>
    </w:p>
    <w:p w:rsidR="00776715" w:rsidRDefault="00776715" w:rsidP="00776715">
      <w:pPr>
        <w:pStyle w:val="Normal1"/>
        <w:spacing w:line="360" w:lineRule="auto"/>
        <w:jc w:val="both"/>
        <w:rPr>
          <w:rFonts w:ascii="Arial" w:hAnsi="Arial" w:cs="Arial"/>
          <w:sz w:val="24"/>
          <w:szCs w:val="24"/>
        </w:rPr>
      </w:pPr>
      <w:r w:rsidRPr="00776715">
        <w:rPr>
          <w:rFonts w:ascii="Arial" w:hAnsi="Arial" w:cs="Arial"/>
          <w:sz w:val="24"/>
          <w:szCs w:val="24"/>
        </w:rPr>
        <w:t xml:space="preserve">Conforme la especial naturaleza del objeto del presente llamado, la Comisión Evaluadora estará integrada por </w:t>
      </w:r>
      <w:r w:rsidR="00E173F9">
        <w:rPr>
          <w:rFonts w:ascii="Arial" w:hAnsi="Arial" w:cs="Arial"/>
          <w:sz w:val="24"/>
          <w:szCs w:val="24"/>
        </w:rPr>
        <w:t xml:space="preserve">2 </w:t>
      </w:r>
      <w:r w:rsidR="001840CC">
        <w:rPr>
          <w:rFonts w:ascii="Arial" w:hAnsi="Arial" w:cs="Arial"/>
          <w:sz w:val="24"/>
          <w:szCs w:val="24"/>
        </w:rPr>
        <w:t xml:space="preserve">miembros designados </w:t>
      </w:r>
      <w:r w:rsidR="00E173F9">
        <w:rPr>
          <w:rFonts w:ascii="Arial" w:hAnsi="Arial" w:cs="Arial"/>
          <w:sz w:val="24"/>
          <w:szCs w:val="24"/>
        </w:rPr>
        <w:t>por el Departamento Ejecutivo Municipal</w:t>
      </w:r>
      <w:r w:rsidR="00364CB1">
        <w:rPr>
          <w:rFonts w:ascii="Arial" w:hAnsi="Arial" w:cs="Arial"/>
          <w:sz w:val="24"/>
          <w:szCs w:val="24"/>
        </w:rPr>
        <w:t>, y un representante por cada Bloque Político con representación en el Concejo Deliberante, designado por el mismo.</w:t>
      </w:r>
    </w:p>
    <w:p w:rsidR="00776715" w:rsidRPr="00776715" w:rsidRDefault="00364CB1" w:rsidP="00776715">
      <w:pPr>
        <w:pStyle w:val="Normal1"/>
        <w:spacing w:line="360" w:lineRule="auto"/>
        <w:jc w:val="both"/>
        <w:rPr>
          <w:rFonts w:ascii="Arial" w:hAnsi="Arial" w:cs="Arial"/>
          <w:sz w:val="24"/>
          <w:szCs w:val="24"/>
        </w:rPr>
      </w:pPr>
      <w:r>
        <w:rPr>
          <w:rFonts w:ascii="Arial" w:hAnsi="Arial" w:cs="Arial"/>
          <w:sz w:val="24"/>
          <w:szCs w:val="24"/>
        </w:rPr>
        <w:lastRenderedPageBreak/>
        <w:t>Para dar inicio a la apertura de sobres se propone un tie</w:t>
      </w:r>
      <w:bookmarkStart w:id="0" w:name="_GoBack"/>
      <w:bookmarkEnd w:id="0"/>
      <w:r>
        <w:rPr>
          <w:rFonts w:ascii="Arial" w:hAnsi="Arial" w:cs="Arial"/>
          <w:sz w:val="24"/>
          <w:szCs w:val="24"/>
        </w:rPr>
        <w:t xml:space="preserve">mpo de espera de 30 minutos para luego continuar. </w:t>
      </w:r>
      <w:r w:rsidR="00776715" w:rsidRPr="00776715">
        <w:rPr>
          <w:rFonts w:ascii="Arial" w:hAnsi="Arial" w:cs="Arial"/>
          <w:sz w:val="24"/>
          <w:szCs w:val="24"/>
        </w:rPr>
        <w:t>La COMISION EVALUADORA emitirá dictámenes de carácter vinculante, que proporcionará a la AUTORIDAD DE APLICACIÓN un análisis para el dictado del acto administrativo, con el cual concluya el procedimiento, donde evaluará los aspectos formales y sustanciales de las OFERTAS.</w:t>
      </w:r>
    </w:p>
    <w:p w:rsidR="00776715" w:rsidRPr="00776715" w:rsidRDefault="00692969" w:rsidP="00776715">
      <w:pPr>
        <w:pStyle w:val="Normal1"/>
        <w:spacing w:line="360" w:lineRule="auto"/>
        <w:jc w:val="both"/>
        <w:rPr>
          <w:rFonts w:ascii="Arial" w:hAnsi="Arial" w:cs="Arial"/>
          <w:sz w:val="24"/>
          <w:szCs w:val="24"/>
        </w:rPr>
      </w:pPr>
      <w:r>
        <w:rPr>
          <w:rFonts w:ascii="Arial" w:hAnsi="Arial" w:cs="Arial"/>
          <w:b/>
          <w:sz w:val="24"/>
          <w:szCs w:val="24"/>
        </w:rPr>
        <w:t>Art. 12</w:t>
      </w:r>
      <w:r w:rsidR="00776715" w:rsidRPr="00776715">
        <w:rPr>
          <w:rFonts w:ascii="Arial" w:hAnsi="Arial" w:cs="Arial"/>
          <w:b/>
          <w:sz w:val="24"/>
          <w:szCs w:val="24"/>
        </w:rPr>
        <w:t>º) CONDICIONES DE LOS OFERENTES</w:t>
      </w:r>
      <w:r w:rsidR="00776715" w:rsidRPr="00776715">
        <w:rPr>
          <w:rFonts w:ascii="Arial" w:hAnsi="Arial" w:cs="Arial"/>
          <w:sz w:val="24"/>
          <w:szCs w:val="24"/>
        </w:rPr>
        <w:t>:</w:t>
      </w:r>
    </w:p>
    <w:p w:rsidR="00776715" w:rsidRPr="00776715" w:rsidRDefault="00776715" w:rsidP="00776715">
      <w:pPr>
        <w:pStyle w:val="Normal1"/>
        <w:spacing w:line="360" w:lineRule="auto"/>
        <w:jc w:val="both"/>
        <w:rPr>
          <w:rFonts w:ascii="Arial" w:hAnsi="Arial" w:cs="Arial"/>
          <w:sz w:val="24"/>
          <w:szCs w:val="24"/>
        </w:rPr>
      </w:pPr>
      <w:r w:rsidRPr="00776715">
        <w:rPr>
          <w:rFonts w:ascii="Arial" w:hAnsi="Arial" w:cs="Arial"/>
          <w:sz w:val="24"/>
          <w:szCs w:val="24"/>
        </w:rPr>
        <w:t xml:space="preserve">Podrán participar en el llamado únicamente las personas físicas y jurídicas que cumplan los requisitos establecidos en el presente pliego y domiciliadas en el país. </w:t>
      </w:r>
    </w:p>
    <w:p w:rsidR="00776715" w:rsidRPr="00776715" w:rsidRDefault="00776715" w:rsidP="00776715">
      <w:pPr>
        <w:pStyle w:val="Normal1"/>
        <w:spacing w:line="360" w:lineRule="auto"/>
        <w:jc w:val="both"/>
        <w:rPr>
          <w:rFonts w:ascii="Arial" w:hAnsi="Arial" w:cs="Arial"/>
          <w:sz w:val="24"/>
          <w:szCs w:val="24"/>
        </w:rPr>
      </w:pPr>
      <w:r w:rsidRPr="00776715">
        <w:rPr>
          <w:rFonts w:ascii="Arial" w:hAnsi="Arial" w:cs="Arial"/>
          <w:sz w:val="24"/>
          <w:szCs w:val="24"/>
        </w:rPr>
        <w:t xml:space="preserve">Para el caso que la OFERTA se efectuare en forma conjunta por más de una empresa, cualquiera fuere la forma jurídica adoptada para la presentación, cada uno de los OFERENTES quedara obligado ilimitada y solidariamente por todas las obligaciones emergentes de la presentación de la oferta, la aceptación de la Adjudicación y la firma del contrato debiendo así declararlo. En el caso de tratarse el Oferente de una Unión Transitoria u otra figura jurídica que englobe a dos o más empresas cada una de los integrantes quedara </w:t>
      </w:r>
      <w:r w:rsidR="007B206F" w:rsidRPr="00776715">
        <w:rPr>
          <w:rFonts w:ascii="Arial" w:hAnsi="Arial" w:cs="Arial"/>
          <w:sz w:val="24"/>
          <w:szCs w:val="24"/>
        </w:rPr>
        <w:t>obligada</w:t>
      </w:r>
      <w:r w:rsidRPr="00776715">
        <w:rPr>
          <w:rFonts w:ascii="Arial" w:hAnsi="Arial" w:cs="Arial"/>
          <w:sz w:val="24"/>
          <w:szCs w:val="24"/>
        </w:rPr>
        <w:t xml:space="preserve"> en los mismos términos previamente establecidos. Deberá unificarse la personería por los medios legales pertinentes a los fines de su responsabilidad frente al ORGANISMO LICITANTE, otorgando poder especial al REPRESENTANTE común con facultades suficientes para actuar, obligar y responsabilizar a todos y cada uno de los integrantes en el trámite licitatorio, y con validez a los efectos de la adjudicación y suscripción del CONTRATO.</w:t>
      </w:r>
    </w:p>
    <w:p w:rsidR="00776715" w:rsidRPr="00776715" w:rsidRDefault="00776715" w:rsidP="00776715">
      <w:pPr>
        <w:pStyle w:val="Normal1"/>
        <w:spacing w:line="360" w:lineRule="auto"/>
        <w:jc w:val="both"/>
        <w:rPr>
          <w:rFonts w:ascii="Arial" w:hAnsi="Arial" w:cs="Arial"/>
          <w:sz w:val="24"/>
          <w:szCs w:val="24"/>
        </w:rPr>
      </w:pPr>
      <w:r w:rsidRPr="00776715">
        <w:rPr>
          <w:rFonts w:ascii="Arial" w:hAnsi="Arial" w:cs="Arial"/>
          <w:sz w:val="24"/>
          <w:szCs w:val="24"/>
        </w:rPr>
        <w:t>Cada uno de los OFERENTES, o en su caso de los integrantes quedará obligado ilimitada y solidariamente por toda y cualquier obligación o responsabilidad emergente de la presentación de la OFERTA, la aceptación de la Adjudicación y firma del CONTRATO, debiendo así declararlo expresamente en su carta de presentación, y en su caso, en los poderes acordados al representante común.</w:t>
      </w:r>
    </w:p>
    <w:p w:rsidR="00776715" w:rsidRDefault="00776715" w:rsidP="00776715">
      <w:pPr>
        <w:pStyle w:val="Normal1"/>
        <w:spacing w:line="360" w:lineRule="auto"/>
        <w:jc w:val="both"/>
        <w:rPr>
          <w:rFonts w:ascii="Arial" w:hAnsi="Arial" w:cs="Arial"/>
          <w:sz w:val="24"/>
          <w:szCs w:val="24"/>
        </w:rPr>
      </w:pPr>
      <w:r w:rsidRPr="00776715">
        <w:rPr>
          <w:rFonts w:ascii="Arial" w:hAnsi="Arial" w:cs="Arial"/>
          <w:sz w:val="24"/>
          <w:szCs w:val="24"/>
        </w:rPr>
        <w:t>Toda variación que se produzca de los representantes o apoderados deberá comunicarse a la AUTORIDAD DE APLICACIÓN inmediatamente con la presentación de los nuevos instrumentos realizados al efecto y que justifiquen dicha modificación.</w:t>
      </w:r>
    </w:p>
    <w:p w:rsidR="00692969" w:rsidRDefault="00692969" w:rsidP="00692969">
      <w:pPr>
        <w:pStyle w:val="Normal1"/>
        <w:spacing w:line="360" w:lineRule="auto"/>
        <w:jc w:val="both"/>
        <w:rPr>
          <w:rFonts w:ascii="Arial" w:hAnsi="Arial" w:cs="Arial"/>
          <w:b/>
          <w:sz w:val="24"/>
          <w:szCs w:val="24"/>
        </w:rPr>
      </w:pPr>
      <w:r>
        <w:rPr>
          <w:rFonts w:ascii="Arial" w:hAnsi="Arial" w:cs="Arial"/>
          <w:b/>
          <w:sz w:val="24"/>
          <w:szCs w:val="24"/>
        </w:rPr>
        <w:t>Art. 13</w:t>
      </w:r>
      <w:r w:rsidRPr="00776715">
        <w:rPr>
          <w:rFonts w:ascii="Arial" w:hAnsi="Arial" w:cs="Arial"/>
          <w:b/>
          <w:sz w:val="24"/>
          <w:szCs w:val="24"/>
        </w:rPr>
        <w:t xml:space="preserve">º) </w:t>
      </w:r>
      <w:r>
        <w:rPr>
          <w:rFonts w:ascii="Arial" w:hAnsi="Arial" w:cs="Arial"/>
          <w:b/>
          <w:sz w:val="24"/>
          <w:szCs w:val="24"/>
        </w:rPr>
        <w:t>DOMICILIO, JURISDICCIÓN Y COMPETENCIA</w:t>
      </w:r>
    </w:p>
    <w:p w:rsidR="00692969" w:rsidRPr="00776715" w:rsidRDefault="00692969" w:rsidP="00776715">
      <w:pPr>
        <w:pStyle w:val="Normal1"/>
        <w:spacing w:line="360" w:lineRule="auto"/>
        <w:jc w:val="both"/>
        <w:rPr>
          <w:rFonts w:ascii="Arial" w:hAnsi="Arial" w:cs="Arial"/>
          <w:sz w:val="24"/>
          <w:szCs w:val="24"/>
        </w:rPr>
      </w:pPr>
      <w:r>
        <w:rPr>
          <w:rFonts w:ascii="Arial" w:hAnsi="Arial" w:cs="Arial"/>
          <w:sz w:val="24"/>
          <w:szCs w:val="24"/>
        </w:rPr>
        <w:t xml:space="preserve">Los oferentes deberán fijar su domicilio electrónico, real y legal, siendo requisito indispensable que este último lo sea en la Provincia del Neuquén. Todas las notificaciones se tendrán por válidas en dicho domicilio </w:t>
      </w:r>
      <w:r w:rsidR="00F53C3D">
        <w:rPr>
          <w:rFonts w:ascii="Arial" w:hAnsi="Arial" w:cs="Arial"/>
          <w:sz w:val="24"/>
          <w:szCs w:val="24"/>
        </w:rPr>
        <w:t>constituido</w:t>
      </w:r>
      <w:r>
        <w:rPr>
          <w:rFonts w:ascii="Arial" w:hAnsi="Arial" w:cs="Arial"/>
          <w:sz w:val="24"/>
          <w:szCs w:val="24"/>
        </w:rPr>
        <w:t xml:space="preserve">. Toda modificación del </w:t>
      </w:r>
      <w:r w:rsidR="00F53C3D">
        <w:rPr>
          <w:rFonts w:ascii="Arial" w:hAnsi="Arial" w:cs="Arial"/>
          <w:sz w:val="24"/>
          <w:szCs w:val="24"/>
        </w:rPr>
        <w:t>domicilio</w:t>
      </w:r>
      <w:r>
        <w:rPr>
          <w:rFonts w:ascii="Arial" w:hAnsi="Arial" w:cs="Arial"/>
          <w:sz w:val="24"/>
          <w:szCs w:val="24"/>
        </w:rPr>
        <w:t xml:space="preserve"> cons</w:t>
      </w:r>
      <w:r w:rsidR="00F53C3D">
        <w:rPr>
          <w:rFonts w:ascii="Arial" w:hAnsi="Arial" w:cs="Arial"/>
          <w:sz w:val="24"/>
          <w:szCs w:val="24"/>
        </w:rPr>
        <w:t>tituido tendrá validez después de haber sido notificado de dicho cambio en forma fehaciente a la autoridad de aplicación. Para cualquier divergencia o interpretación que pudiera suscitarse en la aplicación del presente acto deberán respetarse las normas de procedimiento administrativo, sin perjuicio de lo cual las partes expresamente acuerdan someterse a la jurisdicción de los Tribunales Contenciosos-Administrativos.</w:t>
      </w:r>
    </w:p>
    <w:p w:rsidR="00776715" w:rsidRPr="00776715" w:rsidRDefault="00E82590" w:rsidP="00776715">
      <w:pPr>
        <w:pStyle w:val="Normal1"/>
        <w:spacing w:line="360" w:lineRule="auto"/>
        <w:jc w:val="both"/>
        <w:rPr>
          <w:rFonts w:ascii="Arial" w:hAnsi="Arial" w:cs="Arial"/>
          <w:sz w:val="24"/>
          <w:szCs w:val="24"/>
        </w:rPr>
      </w:pPr>
      <w:r>
        <w:rPr>
          <w:rFonts w:ascii="Arial" w:hAnsi="Arial" w:cs="Arial"/>
          <w:b/>
          <w:sz w:val="24"/>
          <w:szCs w:val="24"/>
        </w:rPr>
        <w:t>Art. 1</w:t>
      </w:r>
      <w:r w:rsidR="00C60F6E">
        <w:rPr>
          <w:rFonts w:ascii="Arial" w:hAnsi="Arial" w:cs="Arial"/>
          <w:b/>
          <w:sz w:val="24"/>
          <w:szCs w:val="24"/>
        </w:rPr>
        <w:t>4</w:t>
      </w:r>
      <w:r w:rsidR="00776715" w:rsidRPr="00776715">
        <w:rPr>
          <w:rFonts w:ascii="Arial" w:hAnsi="Arial" w:cs="Arial"/>
          <w:b/>
          <w:sz w:val="24"/>
          <w:szCs w:val="24"/>
        </w:rPr>
        <w:t>º). IMPEDIMENTOS PARA PRESENTARSE EN LA LICITACION</w:t>
      </w:r>
    </w:p>
    <w:p w:rsidR="00776715" w:rsidRPr="00776715" w:rsidRDefault="00776715" w:rsidP="00776715">
      <w:pPr>
        <w:pStyle w:val="Normal1"/>
        <w:spacing w:line="360" w:lineRule="auto"/>
        <w:jc w:val="both"/>
        <w:rPr>
          <w:rFonts w:ascii="Arial" w:hAnsi="Arial" w:cs="Arial"/>
          <w:sz w:val="24"/>
          <w:szCs w:val="24"/>
        </w:rPr>
      </w:pPr>
      <w:r w:rsidRPr="00776715">
        <w:rPr>
          <w:rFonts w:ascii="Arial" w:hAnsi="Arial" w:cs="Arial"/>
          <w:sz w:val="24"/>
          <w:szCs w:val="24"/>
        </w:rPr>
        <w:t>No serán preseleccionados:</w:t>
      </w:r>
    </w:p>
    <w:p w:rsidR="00776715" w:rsidRPr="00776715" w:rsidRDefault="00F51594" w:rsidP="00776715">
      <w:pPr>
        <w:pStyle w:val="Normal1"/>
        <w:spacing w:line="360" w:lineRule="auto"/>
        <w:jc w:val="both"/>
        <w:rPr>
          <w:rFonts w:ascii="Arial" w:hAnsi="Arial" w:cs="Arial"/>
          <w:sz w:val="24"/>
          <w:szCs w:val="24"/>
        </w:rPr>
      </w:pPr>
      <w:r>
        <w:rPr>
          <w:rFonts w:ascii="Arial" w:hAnsi="Arial" w:cs="Arial"/>
          <w:sz w:val="24"/>
          <w:szCs w:val="24"/>
        </w:rPr>
        <w:lastRenderedPageBreak/>
        <w:t>1</w:t>
      </w:r>
      <w:r w:rsidR="00C60F6E">
        <w:rPr>
          <w:rFonts w:ascii="Arial" w:hAnsi="Arial" w:cs="Arial"/>
          <w:sz w:val="24"/>
          <w:szCs w:val="24"/>
        </w:rPr>
        <w:t>4</w:t>
      </w:r>
      <w:r w:rsidR="00776715" w:rsidRPr="00776715">
        <w:rPr>
          <w:rFonts w:ascii="Arial" w:hAnsi="Arial" w:cs="Arial"/>
          <w:sz w:val="24"/>
          <w:szCs w:val="24"/>
        </w:rPr>
        <w:t>.1. Los inhabilitados por condena judicial.</w:t>
      </w:r>
    </w:p>
    <w:p w:rsidR="00776715" w:rsidRPr="00776715" w:rsidRDefault="00C60F6E" w:rsidP="00776715">
      <w:pPr>
        <w:pStyle w:val="Normal1"/>
        <w:spacing w:line="360" w:lineRule="auto"/>
        <w:jc w:val="both"/>
        <w:rPr>
          <w:rFonts w:ascii="Arial" w:hAnsi="Arial" w:cs="Arial"/>
          <w:sz w:val="24"/>
          <w:szCs w:val="24"/>
        </w:rPr>
      </w:pPr>
      <w:r>
        <w:rPr>
          <w:rFonts w:ascii="Arial" w:hAnsi="Arial" w:cs="Arial"/>
          <w:sz w:val="24"/>
          <w:szCs w:val="24"/>
        </w:rPr>
        <w:t>14</w:t>
      </w:r>
      <w:r w:rsidR="00776715" w:rsidRPr="00776715">
        <w:rPr>
          <w:rFonts w:ascii="Arial" w:hAnsi="Arial" w:cs="Arial"/>
          <w:sz w:val="24"/>
          <w:szCs w:val="24"/>
        </w:rPr>
        <w:t>.2. Los agentes de la administración pública nacional, provincial o municipal o las empresas en las que los mismos actúen como directores, administradores o síndicos, y hasta DOS (2) años después del cese en sus funciones.</w:t>
      </w:r>
    </w:p>
    <w:p w:rsidR="00776715" w:rsidRPr="00776715" w:rsidRDefault="00F51594" w:rsidP="00776715">
      <w:pPr>
        <w:pStyle w:val="Normal1"/>
        <w:spacing w:line="360" w:lineRule="auto"/>
        <w:jc w:val="both"/>
        <w:rPr>
          <w:rFonts w:ascii="Arial" w:hAnsi="Arial" w:cs="Arial"/>
          <w:sz w:val="24"/>
          <w:szCs w:val="24"/>
        </w:rPr>
      </w:pPr>
      <w:r>
        <w:rPr>
          <w:rFonts w:ascii="Arial" w:hAnsi="Arial" w:cs="Arial"/>
          <w:sz w:val="24"/>
          <w:szCs w:val="24"/>
        </w:rPr>
        <w:t>1</w:t>
      </w:r>
      <w:r w:rsidR="00C60F6E">
        <w:rPr>
          <w:rFonts w:ascii="Arial" w:hAnsi="Arial" w:cs="Arial"/>
          <w:sz w:val="24"/>
          <w:szCs w:val="24"/>
        </w:rPr>
        <w:t>4</w:t>
      </w:r>
      <w:r w:rsidR="00776715" w:rsidRPr="00776715">
        <w:rPr>
          <w:rFonts w:ascii="Arial" w:hAnsi="Arial" w:cs="Arial"/>
          <w:sz w:val="24"/>
          <w:szCs w:val="24"/>
        </w:rPr>
        <w:t>.3. Los deudores morosos, por todo concepto, de la Municipalidad de Villa La Angostura</w:t>
      </w:r>
    </w:p>
    <w:p w:rsidR="00776715" w:rsidRPr="00776715" w:rsidRDefault="00C60F6E" w:rsidP="00776715">
      <w:pPr>
        <w:pStyle w:val="Normal1"/>
        <w:spacing w:line="360" w:lineRule="auto"/>
        <w:jc w:val="both"/>
        <w:rPr>
          <w:rFonts w:ascii="Arial" w:hAnsi="Arial" w:cs="Arial"/>
          <w:sz w:val="24"/>
          <w:szCs w:val="24"/>
        </w:rPr>
      </w:pPr>
      <w:r>
        <w:rPr>
          <w:rFonts w:ascii="Arial" w:hAnsi="Arial" w:cs="Arial"/>
          <w:sz w:val="24"/>
          <w:szCs w:val="24"/>
        </w:rPr>
        <w:t>14</w:t>
      </w:r>
      <w:r w:rsidR="00776715" w:rsidRPr="00776715">
        <w:rPr>
          <w:rFonts w:ascii="Arial" w:hAnsi="Arial" w:cs="Arial"/>
          <w:sz w:val="24"/>
          <w:szCs w:val="24"/>
        </w:rPr>
        <w:t>.4. Las personas jurídicas que habiendo prestado Servicios objeto de cada llamado a licitación, hubiesen incurrido en el abandono de servicios o hubieren merecido la aplicación de suspensión o caducidad del CONTRATO que se le hubiere otorgado durante los últimos DIEZ (10) años.</w:t>
      </w:r>
    </w:p>
    <w:p w:rsidR="00776715" w:rsidRPr="00776715" w:rsidRDefault="00776715" w:rsidP="00776715">
      <w:pPr>
        <w:pStyle w:val="Normal1"/>
        <w:spacing w:line="360" w:lineRule="auto"/>
        <w:jc w:val="both"/>
        <w:rPr>
          <w:rFonts w:ascii="Arial" w:hAnsi="Arial" w:cs="Arial"/>
          <w:sz w:val="24"/>
          <w:szCs w:val="24"/>
        </w:rPr>
      </w:pPr>
      <w:r w:rsidRPr="00776715">
        <w:rPr>
          <w:rFonts w:ascii="Arial" w:hAnsi="Arial" w:cs="Arial"/>
          <w:sz w:val="24"/>
          <w:szCs w:val="24"/>
        </w:rPr>
        <w:t>Los postulantes deberán acompañar una declaración jurada en la que manifiesten no hallarse incursos en ninguna de las circunstancias señaladas precedentemente.</w:t>
      </w:r>
    </w:p>
    <w:p w:rsidR="00776715" w:rsidRPr="00776715" w:rsidRDefault="00776715" w:rsidP="00776715">
      <w:pPr>
        <w:pStyle w:val="Normal1"/>
        <w:spacing w:line="360" w:lineRule="auto"/>
        <w:jc w:val="both"/>
        <w:rPr>
          <w:rFonts w:ascii="Arial" w:hAnsi="Arial" w:cs="Arial"/>
          <w:sz w:val="24"/>
          <w:szCs w:val="24"/>
        </w:rPr>
      </w:pPr>
      <w:r w:rsidRPr="00776715">
        <w:rPr>
          <w:rFonts w:ascii="Arial" w:hAnsi="Arial" w:cs="Arial"/>
          <w:b/>
          <w:sz w:val="24"/>
          <w:szCs w:val="24"/>
        </w:rPr>
        <w:t>Art. 1</w:t>
      </w:r>
      <w:r w:rsidR="00C60F6E">
        <w:rPr>
          <w:rFonts w:ascii="Arial" w:hAnsi="Arial" w:cs="Arial"/>
          <w:b/>
          <w:sz w:val="24"/>
          <w:szCs w:val="24"/>
        </w:rPr>
        <w:t>5</w:t>
      </w:r>
      <w:r w:rsidRPr="00776715">
        <w:rPr>
          <w:rFonts w:ascii="Arial" w:hAnsi="Arial" w:cs="Arial"/>
          <w:b/>
          <w:sz w:val="24"/>
          <w:szCs w:val="24"/>
        </w:rPr>
        <w:t>º) ENTREGA Y PRESENTACIÓN DE OFERTAS:</w:t>
      </w:r>
    </w:p>
    <w:p w:rsidR="00776715" w:rsidRPr="00776715" w:rsidRDefault="00776715" w:rsidP="00776715">
      <w:pPr>
        <w:pStyle w:val="Normal1"/>
        <w:spacing w:line="360" w:lineRule="auto"/>
        <w:jc w:val="both"/>
        <w:rPr>
          <w:rFonts w:ascii="Arial" w:hAnsi="Arial" w:cs="Arial"/>
          <w:sz w:val="24"/>
          <w:szCs w:val="24"/>
        </w:rPr>
      </w:pPr>
      <w:r w:rsidRPr="00776715">
        <w:rPr>
          <w:rFonts w:ascii="Arial" w:hAnsi="Arial" w:cs="Arial"/>
          <w:sz w:val="24"/>
          <w:szCs w:val="24"/>
        </w:rPr>
        <w:t xml:space="preserve">Las propuestas </w:t>
      </w:r>
      <w:r w:rsidR="00576ECB">
        <w:rPr>
          <w:rFonts w:ascii="Arial" w:hAnsi="Arial" w:cs="Arial"/>
          <w:sz w:val="24"/>
          <w:szCs w:val="24"/>
        </w:rPr>
        <w:t>deberán presentarse hasta las 11</w:t>
      </w:r>
      <w:r w:rsidRPr="00776715">
        <w:rPr>
          <w:rFonts w:ascii="Arial" w:hAnsi="Arial" w:cs="Arial"/>
          <w:sz w:val="24"/>
          <w:szCs w:val="24"/>
        </w:rPr>
        <w:t>:00 horas del día</w:t>
      </w:r>
      <w:r w:rsidR="003E435D">
        <w:rPr>
          <w:rFonts w:ascii="Arial" w:hAnsi="Arial" w:cs="Arial"/>
          <w:sz w:val="24"/>
          <w:szCs w:val="24"/>
        </w:rPr>
        <w:t xml:space="preserve"> </w:t>
      </w:r>
      <w:r w:rsidR="00576ECB">
        <w:rPr>
          <w:rFonts w:ascii="Arial" w:hAnsi="Arial" w:cs="Arial"/>
          <w:sz w:val="24"/>
          <w:szCs w:val="24"/>
        </w:rPr>
        <w:t>2 de Febrero del 2026</w:t>
      </w:r>
      <w:r w:rsidR="00330BFC">
        <w:rPr>
          <w:rFonts w:ascii="Arial" w:hAnsi="Arial" w:cs="Arial"/>
          <w:sz w:val="24"/>
          <w:szCs w:val="24"/>
        </w:rPr>
        <w:t xml:space="preserve"> </w:t>
      </w:r>
      <w:r w:rsidRPr="00776715">
        <w:rPr>
          <w:rFonts w:ascii="Arial" w:hAnsi="Arial" w:cs="Arial"/>
          <w:sz w:val="24"/>
          <w:szCs w:val="24"/>
        </w:rPr>
        <w:t xml:space="preserve">en Mesa de Entradas de la Municipalidad de Villa La Angostura, sita en la calle Obispo de Nevares Nº 32 de la Localidad de Villa La Angostura, </w:t>
      </w:r>
      <w:proofErr w:type="spellStart"/>
      <w:r w:rsidRPr="00776715">
        <w:rPr>
          <w:rFonts w:ascii="Arial" w:hAnsi="Arial" w:cs="Arial"/>
          <w:sz w:val="24"/>
          <w:szCs w:val="24"/>
        </w:rPr>
        <w:t>Pcia</w:t>
      </w:r>
      <w:proofErr w:type="spellEnd"/>
      <w:r w:rsidRPr="00776715">
        <w:rPr>
          <w:rFonts w:ascii="Arial" w:hAnsi="Arial" w:cs="Arial"/>
          <w:sz w:val="24"/>
          <w:szCs w:val="24"/>
        </w:rPr>
        <w:t>. de Neuquén. Dicha propuesta será remitida en un único sobre, sin identificar al oferente,</w:t>
      </w:r>
      <w:r w:rsidR="003E435D">
        <w:rPr>
          <w:rFonts w:ascii="Arial" w:hAnsi="Arial" w:cs="Arial"/>
          <w:sz w:val="24"/>
          <w:szCs w:val="24"/>
        </w:rPr>
        <w:t xml:space="preserve"> con la siguiente descripción:</w:t>
      </w:r>
      <w:r w:rsidR="00E173F9">
        <w:rPr>
          <w:rFonts w:ascii="Arial" w:hAnsi="Arial" w:cs="Arial"/>
          <w:sz w:val="24"/>
          <w:szCs w:val="24"/>
        </w:rPr>
        <w:t xml:space="preserve"> </w:t>
      </w:r>
      <w:r w:rsidR="003E435D">
        <w:rPr>
          <w:rFonts w:ascii="Arial" w:hAnsi="Arial" w:cs="Arial"/>
          <w:sz w:val="24"/>
          <w:szCs w:val="24"/>
        </w:rPr>
        <w:t>[Número de L</w:t>
      </w:r>
      <w:r w:rsidRPr="00776715">
        <w:rPr>
          <w:rFonts w:ascii="Arial" w:hAnsi="Arial" w:cs="Arial"/>
          <w:sz w:val="24"/>
          <w:szCs w:val="24"/>
        </w:rPr>
        <w:t>icitación, fecha de apertura, motivo</w:t>
      </w:r>
      <w:r w:rsidR="003E435D">
        <w:rPr>
          <w:rFonts w:ascii="Arial" w:hAnsi="Arial" w:cs="Arial"/>
          <w:sz w:val="24"/>
          <w:szCs w:val="24"/>
        </w:rPr>
        <w:t>]</w:t>
      </w:r>
      <w:r w:rsidRPr="00776715">
        <w:rPr>
          <w:rFonts w:ascii="Arial" w:hAnsi="Arial" w:cs="Arial"/>
          <w:sz w:val="24"/>
          <w:szCs w:val="24"/>
        </w:rPr>
        <w:t>; cerrado: con el siguiente contenido:</w:t>
      </w:r>
    </w:p>
    <w:p w:rsidR="00776715" w:rsidRPr="00776715" w:rsidRDefault="00776715" w:rsidP="00776715">
      <w:pPr>
        <w:pStyle w:val="Normal1"/>
        <w:numPr>
          <w:ilvl w:val="0"/>
          <w:numId w:val="1"/>
        </w:numPr>
        <w:spacing w:line="360" w:lineRule="auto"/>
        <w:ind w:left="0" w:firstLine="0"/>
        <w:jc w:val="both"/>
        <w:rPr>
          <w:rFonts w:ascii="Arial" w:hAnsi="Arial" w:cs="Arial"/>
          <w:sz w:val="24"/>
          <w:szCs w:val="24"/>
        </w:rPr>
      </w:pPr>
      <w:r w:rsidRPr="00776715">
        <w:rPr>
          <w:rFonts w:ascii="Arial" w:hAnsi="Arial" w:cs="Arial"/>
          <w:sz w:val="24"/>
          <w:szCs w:val="24"/>
        </w:rPr>
        <w:t xml:space="preserve"> Pliego de bases y condiciones generales con todos sus anexos, firmado en todas sus fojas por representante legal del oferente aceptando todo lo que en él dice.</w:t>
      </w:r>
    </w:p>
    <w:p w:rsidR="000F452F" w:rsidRDefault="00776715" w:rsidP="000F452F">
      <w:pPr>
        <w:pStyle w:val="Normal1"/>
        <w:numPr>
          <w:ilvl w:val="0"/>
          <w:numId w:val="1"/>
        </w:numPr>
        <w:spacing w:line="360" w:lineRule="auto"/>
        <w:ind w:left="0" w:firstLine="0"/>
        <w:jc w:val="both"/>
        <w:rPr>
          <w:rFonts w:ascii="Arial" w:hAnsi="Arial" w:cs="Arial"/>
          <w:sz w:val="24"/>
          <w:szCs w:val="24"/>
        </w:rPr>
      </w:pPr>
      <w:r w:rsidRPr="000F452F">
        <w:rPr>
          <w:rFonts w:ascii="Arial" w:hAnsi="Arial" w:cs="Arial"/>
          <w:sz w:val="24"/>
          <w:szCs w:val="24"/>
          <w:u w:val="single"/>
        </w:rPr>
        <w:t>Personas Jurídicas acompañaran</w:t>
      </w:r>
      <w:r w:rsidRPr="00776715">
        <w:rPr>
          <w:rFonts w:ascii="Arial" w:hAnsi="Arial" w:cs="Arial"/>
          <w:sz w:val="24"/>
          <w:szCs w:val="24"/>
        </w:rPr>
        <w:t>:</w:t>
      </w:r>
    </w:p>
    <w:p w:rsidR="00776715" w:rsidRPr="000F452F" w:rsidRDefault="000F452F" w:rsidP="000F452F">
      <w:pPr>
        <w:pStyle w:val="Normal1"/>
        <w:spacing w:line="360" w:lineRule="auto"/>
        <w:jc w:val="both"/>
        <w:rPr>
          <w:rFonts w:ascii="Arial" w:hAnsi="Arial" w:cs="Arial"/>
          <w:sz w:val="24"/>
          <w:szCs w:val="24"/>
        </w:rPr>
      </w:pPr>
      <w:r>
        <w:rPr>
          <w:rFonts w:ascii="Arial" w:hAnsi="Arial" w:cs="Arial"/>
          <w:sz w:val="24"/>
          <w:szCs w:val="24"/>
        </w:rPr>
        <w:t xml:space="preserve">            </w:t>
      </w:r>
      <w:r w:rsidR="00776715" w:rsidRPr="000F452F">
        <w:rPr>
          <w:rFonts w:ascii="Arial" w:hAnsi="Arial" w:cs="Arial"/>
          <w:sz w:val="24"/>
          <w:szCs w:val="24"/>
        </w:rPr>
        <w:t>b.1) Fotocopia autenticada del instrumento que demuestra la representatividad legal del firmante para participar del acto de apertura y realizar toda otra gestión necesaria en este proceso licitatorio.</w:t>
      </w:r>
    </w:p>
    <w:p w:rsidR="00776715" w:rsidRPr="00776715" w:rsidRDefault="000F452F" w:rsidP="00776715">
      <w:pPr>
        <w:pStyle w:val="Normal1"/>
        <w:spacing w:line="360" w:lineRule="auto"/>
        <w:jc w:val="both"/>
        <w:rPr>
          <w:rFonts w:ascii="Arial" w:hAnsi="Arial" w:cs="Arial"/>
          <w:sz w:val="24"/>
          <w:szCs w:val="24"/>
        </w:rPr>
      </w:pPr>
      <w:r>
        <w:rPr>
          <w:rFonts w:ascii="Arial" w:hAnsi="Arial" w:cs="Arial"/>
          <w:sz w:val="24"/>
          <w:szCs w:val="24"/>
        </w:rPr>
        <w:t xml:space="preserve">            </w:t>
      </w:r>
      <w:r w:rsidR="00776715" w:rsidRPr="00776715">
        <w:rPr>
          <w:rFonts w:ascii="Arial" w:hAnsi="Arial" w:cs="Arial"/>
          <w:sz w:val="24"/>
          <w:szCs w:val="24"/>
        </w:rPr>
        <w:t>b.2) Fotocopia de contrato o Estatuto debidamente inscripto en el Registro Público de Comercio.</w:t>
      </w:r>
    </w:p>
    <w:p w:rsidR="00776715" w:rsidRPr="00776715" w:rsidRDefault="000F452F" w:rsidP="00776715">
      <w:pPr>
        <w:pStyle w:val="Normal1"/>
        <w:spacing w:line="360" w:lineRule="auto"/>
        <w:jc w:val="both"/>
        <w:rPr>
          <w:rFonts w:ascii="Arial" w:hAnsi="Arial" w:cs="Arial"/>
          <w:sz w:val="24"/>
          <w:szCs w:val="24"/>
        </w:rPr>
      </w:pPr>
      <w:r>
        <w:rPr>
          <w:rFonts w:ascii="Arial" w:hAnsi="Arial" w:cs="Arial"/>
          <w:sz w:val="24"/>
          <w:szCs w:val="24"/>
        </w:rPr>
        <w:t xml:space="preserve">            </w:t>
      </w:r>
      <w:r w:rsidR="00776715" w:rsidRPr="00776715">
        <w:rPr>
          <w:rFonts w:ascii="Arial" w:hAnsi="Arial" w:cs="Arial"/>
          <w:sz w:val="24"/>
          <w:szCs w:val="24"/>
        </w:rPr>
        <w:t>b.3) Estar registradas en los organismos impositivos y previsionales nacionales y provinciales; y contar con licencia y/o habilitación comercial municipal, para lo cual deben presentar las constancias actualizadas de inscripción en cada organismo que corresponda.</w:t>
      </w:r>
    </w:p>
    <w:p w:rsidR="00776715" w:rsidRPr="00776715" w:rsidRDefault="00776715" w:rsidP="00776715">
      <w:pPr>
        <w:pStyle w:val="Normal1"/>
        <w:numPr>
          <w:ilvl w:val="0"/>
          <w:numId w:val="1"/>
        </w:numPr>
        <w:spacing w:line="360" w:lineRule="auto"/>
        <w:ind w:left="0" w:firstLine="0"/>
        <w:jc w:val="both"/>
        <w:rPr>
          <w:rFonts w:ascii="Arial" w:hAnsi="Arial" w:cs="Arial"/>
          <w:sz w:val="24"/>
          <w:szCs w:val="24"/>
        </w:rPr>
      </w:pPr>
      <w:r w:rsidRPr="00776715">
        <w:rPr>
          <w:rFonts w:ascii="Arial" w:hAnsi="Arial" w:cs="Arial"/>
          <w:sz w:val="24"/>
          <w:szCs w:val="24"/>
        </w:rPr>
        <w:t>Constancia de inscripción en Impuesto a los Ingresos Brutos y/o Convenio Multilateral, según corresponda. (Actualizada).</w:t>
      </w:r>
    </w:p>
    <w:p w:rsidR="00692969" w:rsidRDefault="00776715" w:rsidP="00692969">
      <w:pPr>
        <w:pStyle w:val="Normal1"/>
        <w:numPr>
          <w:ilvl w:val="0"/>
          <w:numId w:val="1"/>
        </w:numPr>
        <w:spacing w:line="360" w:lineRule="auto"/>
        <w:ind w:left="0" w:firstLine="0"/>
        <w:jc w:val="both"/>
        <w:rPr>
          <w:rFonts w:ascii="Arial" w:hAnsi="Arial" w:cs="Arial"/>
          <w:sz w:val="24"/>
          <w:szCs w:val="24"/>
        </w:rPr>
      </w:pPr>
      <w:r w:rsidRPr="00776715">
        <w:rPr>
          <w:rFonts w:ascii="Arial" w:hAnsi="Arial" w:cs="Arial"/>
          <w:sz w:val="24"/>
          <w:szCs w:val="24"/>
        </w:rPr>
        <w:t xml:space="preserve">Constancia de inscripción en </w:t>
      </w:r>
      <w:r w:rsidR="003E629C">
        <w:rPr>
          <w:rFonts w:ascii="Arial" w:hAnsi="Arial" w:cs="Arial"/>
          <w:sz w:val="24"/>
          <w:szCs w:val="24"/>
        </w:rPr>
        <w:t>ARCA</w:t>
      </w:r>
      <w:r w:rsidRPr="00776715">
        <w:rPr>
          <w:rFonts w:ascii="Arial" w:hAnsi="Arial" w:cs="Arial"/>
          <w:sz w:val="24"/>
          <w:szCs w:val="24"/>
        </w:rPr>
        <w:t>. (CUIT actualizado)</w:t>
      </w:r>
    </w:p>
    <w:p w:rsidR="00776715" w:rsidRPr="00692969" w:rsidRDefault="00776715" w:rsidP="00692969">
      <w:pPr>
        <w:pStyle w:val="Normal1"/>
        <w:numPr>
          <w:ilvl w:val="0"/>
          <w:numId w:val="1"/>
        </w:numPr>
        <w:spacing w:line="360" w:lineRule="auto"/>
        <w:ind w:left="0" w:firstLine="0"/>
        <w:jc w:val="both"/>
        <w:rPr>
          <w:rFonts w:ascii="Arial" w:hAnsi="Arial" w:cs="Arial"/>
          <w:sz w:val="24"/>
          <w:szCs w:val="24"/>
        </w:rPr>
      </w:pPr>
      <w:r w:rsidRPr="00692969">
        <w:rPr>
          <w:rFonts w:ascii="Arial" w:hAnsi="Arial" w:cs="Arial"/>
          <w:sz w:val="24"/>
          <w:szCs w:val="24"/>
        </w:rPr>
        <w:t>Comprobante de Pago, por el valor de adquisición del Pliego (Pesos</w:t>
      </w:r>
      <w:r w:rsidR="003E629C" w:rsidRPr="00692969">
        <w:rPr>
          <w:rFonts w:ascii="Arial" w:hAnsi="Arial" w:cs="Arial"/>
          <w:sz w:val="24"/>
          <w:szCs w:val="24"/>
        </w:rPr>
        <w:t xml:space="preserve"> CUATROCIENTOS OCHENTA MIL</w:t>
      </w:r>
      <w:r w:rsidR="00330BFC" w:rsidRPr="00692969">
        <w:rPr>
          <w:rFonts w:ascii="Arial" w:hAnsi="Arial" w:cs="Arial"/>
          <w:sz w:val="24"/>
          <w:szCs w:val="24"/>
        </w:rPr>
        <w:t xml:space="preserve">  </w:t>
      </w:r>
      <w:r w:rsidRPr="00692969">
        <w:rPr>
          <w:rFonts w:ascii="Arial" w:hAnsi="Arial" w:cs="Arial"/>
          <w:sz w:val="24"/>
          <w:szCs w:val="24"/>
        </w:rPr>
        <w:t xml:space="preserve"> con 00/100).</w:t>
      </w:r>
    </w:p>
    <w:p w:rsidR="00776715" w:rsidRPr="00776715" w:rsidRDefault="00776715" w:rsidP="00776715">
      <w:pPr>
        <w:pStyle w:val="Normal1"/>
        <w:spacing w:line="360" w:lineRule="auto"/>
        <w:jc w:val="both"/>
        <w:rPr>
          <w:rFonts w:ascii="Arial" w:hAnsi="Arial" w:cs="Arial"/>
          <w:sz w:val="24"/>
          <w:szCs w:val="24"/>
        </w:rPr>
      </w:pPr>
      <w:r w:rsidRPr="00776715">
        <w:rPr>
          <w:rFonts w:ascii="Arial" w:hAnsi="Arial" w:cs="Arial"/>
          <w:sz w:val="24"/>
          <w:szCs w:val="24"/>
        </w:rPr>
        <w:t xml:space="preserve">f) Declaración donde conste que a todos los efectos legales el OFERENTE deberá someterse expresamente a la jurisdicción y competencia del Juzgado de todos los fueros con asiento en la localidad de Villa La Angostura, </w:t>
      </w:r>
      <w:proofErr w:type="spellStart"/>
      <w:r w:rsidRPr="00776715">
        <w:rPr>
          <w:rFonts w:ascii="Arial" w:hAnsi="Arial" w:cs="Arial"/>
          <w:sz w:val="24"/>
          <w:szCs w:val="24"/>
        </w:rPr>
        <w:t>Pcia</w:t>
      </w:r>
      <w:proofErr w:type="spellEnd"/>
      <w:r w:rsidRPr="00776715">
        <w:rPr>
          <w:rFonts w:ascii="Arial" w:hAnsi="Arial" w:cs="Arial"/>
          <w:sz w:val="24"/>
          <w:szCs w:val="24"/>
        </w:rPr>
        <w:t xml:space="preserve">. Del Neuquén, con renuncia a cualquier otro fuero o jurisdicción territorial, como también renunciar a la posibilidad de </w:t>
      </w:r>
      <w:r w:rsidRPr="00776715">
        <w:rPr>
          <w:rFonts w:ascii="Arial" w:hAnsi="Arial" w:cs="Arial"/>
          <w:sz w:val="24"/>
          <w:szCs w:val="24"/>
        </w:rPr>
        <w:lastRenderedPageBreak/>
        <w:t>recusar sin causa. La sola presentación de la OFERTA importa la aceptación de esta jurisdicción.</w:t>
      </w:r>
    </w:p>
    <w:p w:rsidR="00776715" w:rsidRPr="00776715" w:rsidRDefault="00776715" w:rsidP="00776715">
      <w:pPr>
        <w:pStyle w:val="Normal1"/>
        <w:spacing w:line="360" w:lineRule="auto"/>
        <w:jc w:val="both"/>
        <w:rPr>
          <w:rFonts w:ascii="Arial" w:hAnsi="Arial" w:cs="Arial"/>
          <w:sz w:val="24"/>
          <w:szCs w:val="24"/>
        </w:rPr>
      </w:pPr>
      <w:r w:rsidRPr="00776715">
        <w:rPr>
          <w:rFonts w:ascii="Arial" w:hAnsi="Arial" w:cs="Arial"/>
          <w:sz w:val="24"/>
          <w:szCs w:val="24"/>
        </w:rPr>
        <w:t>g) Declaración de domicilio donde serán válidas todas las notificaciones referentes a esta licitación y a su ulterior contratación en caso de resultar adjudicatario.</w:t>
      </w:r>
    </w:p>
    <w:p w:rsidR="00776715" w:rsidRPr="00776715" w:rsidRDefault="00776715" w:rsidP="00776715">
      <w:pPr>
        <w:pStyle w:val="Normal1"/>
        <w:spacing w:line="360" w:lineRule="auto"/>
        <w:jc w:val="both"/>
        <w:rPr>
          <w:rFonts w:ascii="Arial" w:hAnsi="Arial" w:cs="Arial"/>
          <w:sz w:val="24"/>
          <w:szCs w:val="24"/>
        </w:rPr>
      </w:pPr>
      <w:r w:rsidRPr="00776715">
        <w:rPr>
          <w:rFonts w:ascii="Arial" w:hAnsi="Arial" w:cs="Arial"/>
          <w:sz w:val="24"/>
          <w:szCs w:val="24"/>
        </w:rPr>
        <w:t>h) Garantía de mantenimiento de la oferta.</w:t>
      </w:r>
    </w:p>
    <w:p w:rsidR="00776715" w:rsidRDefault="00776715" w:rsidP="00776715">
      <w:pPr>
        <w:pStyle w:val="Normal1"/>
        <w:spacing w:line="360" w:lineRule="auto"/>
        <w:jc w:val="both"/>
        <w:rPr>
          <w:rFonts w:ascii="Arial" w:hAnsi="Arial" w:cs="Arial"/>
          <w:sz w:val="24"/>
          <w:szCs w:val="24"/>
        </w:rPr>
      </w:pPr>
      <w:r w:rsidRPr="00776715">
        <w:rPr>
          <w:rFonts w:ascii="Arial" w:hAnsi="Arial" w:cs="Arial"/>
          <w:sz w:val="24"/>
          <w:szCs w:val="24"/>
        </w:rPr>
        <w:t>i) Precio ofertado, ajustado en un todo de acuerdo al presente pliego de bases y condiciones generales y sus anexos, consignando el importe neto en pesos y el total a pagar.</w:t>
      </w:r>
    </w:p>
    <w:p w:rsidR="00AC1307" w:rsidRPr="00776715" w:rsidRDefault="00AC1307" w:rsidP="00776715">
      <w:pPr>
        <w:pStyle w:val="Normal1"/>
        <w:spacing w:line="360" w:lineRule="auto"/>
        <w:jc w:val="both"/>
        <w:rPr>
          <w:rFonts w:ascii="Arial" w:hAnsi="Arial" w:cs="Arial"/>
          <w:sz w:val="24"/>
          <w:szCs w:val="24"/>
        </w:rPr>
      </w:pPr>
      <w:r>
        <w:rPr>
          <w:rFonts w:ascii="Arial" w:hAnsi="Arial" w:cs="Arial"/>
          <w:sz w:val="24"/>
          <w:szCs w:val="24"/>
        </w:rPr>
        <w:t xml:space="preserve">j) </w:t>
      </w:r>
      <w:r w:rsidR="004165CA">
        <w:rPr>
          <w:rFonts w:ascii="Arial" w:hAnsi="Arial" w:cs="Arial"/>
          <w:sz w:val="24"/>
          <w:szCs w:val="24"/>
        </w:rPr>
        <w:t>Constancia de póliza y certificados emitidos por la compañía aseguradora, incluyendo constancia de pago de la prima correspondiente.</w:t>
      </w:r>
    </w:p>
    <w:p w:rsidR="00776715" w:rsidRPr="00776715" w:rsidRDefault="00C60F6E" w:rsidP="00776715">
      <w:pPr>
        <w:pStyle w:val="Normal1"/>
        <w:spacing w:line="360" w:lineRule="auto"/>
        <w:jc w:val="both"/>
        <w:rPr>
          <w:rFonts w:ascii="Arial" w:hAnsi="Arial" w:cs="Arial"/>
          <w:sz w:val="24"/>
          <w:szCs w:val="24"/>
        </w:rPr>
      </w:pPr>
      <w:r>
        <w:rPr>
          <w:rFonts w:ascii="Arial" w:hAnsi="Arial" w:cs="Arial"/>
          <w:b/>
          <w:sz w:val="24"/>
          <w:szCs w:val="24"/>
        </w:rPr>
        <w:t>Art. 16</w:t>
      </w:r>
      <w:r w:rsidR="00776715" w:rsidRPr="00776715">
        <w:rPr>
          <w:rFonts w:ascii="Arial" w:hAnsi="Arial" w:cs="Arial"/>
          <w:b/>
          <w:sz w:val="24"/>
          <w:szCs w:val="24"/>
        </w:rPr>
        <w:t>º) CONDICIONES DE LAS PROPUESTAS</w:t>
      </w:r>
      <w:r w:rsidR="00776715" w:rsidRPr="00776715">
        <w:rPr>
          <w:rFonts w:ascii="Arial" w:hAnsi="Arial" w:cs="Arial"/>
          <w:sz w:val="24"/>
          <w:szCs w:val="24"/>
        </w:rPr>
        <w:t>:</w:t>
      </w:r>
    </w:p>
    <w:p w:rsidR="00776715" w:rsidRPr="00776715" w:rsidRDefault="00776715" w:rsidP="00776715">
      <w:pPr>
        <w:pStyle w:val="Normal1"/>
        <w:spacing w:line="360" w:lineRule="auto"/>
        <w:jc w:val="both"/>
        <w:rPr>
          <w:rFonts w:ascii="Arial" w:hAnsi="Arial" w:cs="Arial"/>
          <w:sz w:val="24"/>
          <w:szCs w:val="24"/>
        </w:rPr>
      </w:pPr>
      <w:r w:rsidRPr="00776715">
        <w:rPr>
          <w:rFonts w:ascii="Arial" w:hAnsi="Arial" w:cs="Arial"/>
          <w:sz w:val="24"/>
          <w:szCs w:val="24"/>
        </w:rPr>
        <w:t xml:space="preserve">Los oferentes consignarán sus ofertas en pesos; las cantidades serán impresas en números y </w:t>
      </w:r>
      <w:r w:rsidRPr="006469C8">
        <w:rPr>
          <w:rFonts w:ascii="Arial" w:hAnsi="Arial" w:cs="Arial"/>
          <w:sz w:val="24"/>
          <w:szCs w:val="24"/>
        </w:rPr>
        <w:t xml:space="preserve">en letras. Detalle de la forma de pago, será mensualmente y </w:t>
      </w:r>
      <w:r w:rsidR="00330BFC" w:rsidRPr="006469C8">
        <w:rPr>
          <w:rFonts w:ascii="Arial" w:hAnsi="Arial" w:cs="Arial"/>
          <w:sz w:val="24"/>
          <w:szCs w:val="24"/>
        </w:rPr>
        <w:t xml:space="preserve">basado en la </w:t>
      </w:r>
      <w:r w:rsidRPr="006469C8">
        <w:rPr>
          <w:rFonts w:ascii="Arial" w:hAnsi="Arial" w:cs="Arial"/>
          <w:sz w:val="24"/>
          <w:szCs w:val="24"/>
        </w:rPr>
        <w:t xml:space="preserve">cantidad de </w:t>
      </w:r>
      <w:r w:rsidR="00330BFC" w:rsidRPr="006469C8">
        <w:rPr>
          <w:rFonts w:ascii="Arial" w:hAnsi="Arial" w:cs="Arial"/>
          <w:sz w:val="24"/>
          <w:szCs w:val="24"/>
        </w:rPr>
        <w:t>viajes realizados (tramo ida/vuelta)</w:t>
      </w:r>
      <w:r w:rsidRPr="006469C8">
        <w:rPr>
          <w:rFonts w:ascii="Arial" w:hAnsi="Arial" w:cs="Arial"/>
          <w:sz w:val="24"/>
          <w:szCs w:val="24"/>
        </w:rPr>
        <w:t>, previamente certificados por personal de la Secretaria de Servicios Públicos.</w:t>
      </w:r>
      <w:r w:rsidR="00F51594" w:rsidRPr="006469C8">
        <w:rPr>
          <w:rFonts w:ascii="Arial" w:hAnsi="Arial" w:cs="Arial"/>
          <w:sz w:val="24"/>
          <w:szCs w:val="24"/>
        </w:rPr>
        <w:t xml:space="preserve"> El período establecido para esta licitación es de </w:t>
      </w:r>
      <w:r w:rsidR="003E629C" w:rsidRPr="006469C8">
        <w:rPr>
          <w:rFonts w:ascii="Arial" w:hAnsi="Arial" w:cs="Arial"/>
          <w:sz w:val="24"/>
          <w:szCs w:val="24"/>
        </w:rPr>
        <w:t>1 (año</w:t>
      </w:r>
      <w:r w:rsidR="00F51594" w:rsidRPr="006469C8">
        <w:rPr>
          <w:rFonts w:ascii="Arial" w:hAnsi="Arial" w:cs="Arial"/>
          <w:sz w:val="24"/>
          <w:szCs w:val="24"/>
        </w:rPr>
        <w:t>)  a partir de la confección del contrato definitivo</w:t>
      </w:r>
      <w:r w:rsidR="003E629C" w:rsidRPr="006469C8">
        <w:rPr>
          <w:rFonts w:ascii="Arial" w:hAnsi="Arial" w:cs="Arial"/>
          <w:sz w:val="24"/>
          <w:szCs w:val="24"/>
        </w:rPr>
        <w:t>, con posibilidad de ampliar un año más.</w:t>
      </w:r>
    </w:p>
    <w:p w:rsidR="00776715" w:rsidRPr="00776715" w:rsidRDefault="00776715" w:rsidP="00776715">
      <w:pPr>
        <w:pStyle w:val="Normal1"/>
        <w:spacing w:line="360" w:lineRule="auto"/>
        <w:jc w:val="both"/>
        <w:rPr>
          <w:rFonts w:ascii="Arial" w:hAnsi="Arial" w:cs="Arial"/>
          <w:sz w:val="24"/>
          <w:szCs w:val="24"/>
        </w:rPr>
      </w:pPr>
      <w:r w:rsidRPr="00776715">
        <w:rPr>
          <w:rFonts w:ascii="Arial" w:hAnsi="Arial" w:cs="Arial"/>
          <w:sz w:val="24"/>
          <w:szCs w:val="24"/>
        </w:rPr>
        <w:t>No se considerarán las propuestas que presenten correcciones, enmiendas, raspaduras, entrelíneas y/o cualquier otra particularidad que pudiere inducir a error y/o confusión.</w:t>
      </w:r>
    </w:p>
    <w:p w:rsidR="00776715" w:rsidRPr="00776715" w:rsidRDefault="00776715" w:rsidP="00776715">
      <w:pPr>
        <w:pStyle w:val="Normal1"/>
        <w:spacing w:line="360" w:lineRule="auto"/>
        <w:jc w:val="both"/>
        <w:rPr>
          <w:rFonts w:ascii="Arial" w:hAnsi="Arial" w:cs="Arial"/>
          <w:sz w:val="24"/>
          <w:szCs w:val="24"/>
        </w:rPr>
      </w:pPr>
      <w:r w:rsidRPr="006469C8">
        <w:rPr>
          <w:rFonts w:ascii="Arial" w:hAnsi="Arial" w:cs="Arial"/>
          <w:sz w:val="24"/>
          <w:szCs w:val="24"/>
        </w:rPr>
        <w:t xml:space="preserve">Los oferentes deberán aclarar expresamente en su propuesta al formular el precio que el mismo incluye el </w:t>
      </w:r>
      <w:r w:rsidR="003E629C" w:rsidRPr="006469C8">
        <w:rPr>
          <w:rFonts w:ascii="Arial" w:hAnsi="Arial" w:cs="Arial"/>
          <w:sz w:val="24"/>
          <w:szCs w:val="24"/>
        </w:rPr>
        <w:t>costo traslado (ida y vuelta), pago del chofer, consumo de combustible</w:t>
      </w:r>
      <w:r w:rsidR="00692969">
        <w:rPr>
          <w:rFonts w:ascii="Arial" w:hAnsi="Arial" w:cs="Arial"/>
          <w:sz w:val="24"/>
          <w:szCs w:val="24"/>
        </w:rPr>
        <w:t>, entre otros.</w:t>
      </w:r>
    </w:p>
    <w:p w:rsidR="00776715" w:rsidRPr="00776715" w:rsidRDefault="00E82590" w:rsidP="00776715">
      <w:pPr>
        <w:pStyle w:val="Normal1"/>
        <w:spacing w:line="360" w:lineRule="auto"/>
        <w:jc w:val="both"/>
        <w:rPr>
          <w:rFonts w:ascii="Arial" w:hAnsi="Arial" w:cs="Arial"/>
          <w:sz w:val="24"/>
          <w:szCs w:val="24"/>
        </w:rPr>
      </w:pPr>
      <w:r>
        <w:rPr>
          <w:rFonts w:ascii="Arial" w:hAnsi="Arial" w:cs="Arial"/>
          <w:b/>
          <w:sz w:val="24"/>
          <w:szCs w:val="24"/>
        </w:rPr>
        <w:t>Art. 1</w:t>
      </w:r>
      <w:r w:rsidR="00C60F6E">
        <w:rPr>
          <w:rFonts w:ascii="Arial" w:hAnsi="Arial" w:cs="Arial"/>
          <w:b/>
          <w:sz w:val="24"/>
          <w:szCs w:val="24"/>
        </w:rPr>
        <w:t>7</w:t>
      </w:r>
      <w:r w:rsidR="00776715" w:rsidRPr="00776715">
        <w:rPr>
          <w:rFonts w:ascii="Arial" w:hAnsi="Arial" w:cs="Arial"/>
          <w:b/>
          <w:sz w:val="24"/>
          <w:szCs w:val="24"/>
        </w:rPr>
        <w:t>º) ACTO DE APERTURA DE SOBRES:</w:t>
      </w:r>
    </w:p>
    <w:p w:rsidR="00776715" w:rsidRPr="00776715" w:rsidRDefault="00776715" w:rsidP="00776715">
      <w:pPr>
        <w:pStyle w:val="Normal1"/>
        <w:spacing w:line="360" w:lineRule="auto"/>
        <w:jc w:val="both"/>
        <w:rPr>
          <w:rFonts w:ascii="Arial" w:hAnsi="Arial" w:cs="Arial"/>
          <w:sz w:val="24"/>
          <w:szCs w:val="24"/>
        </w:rPr>
      </w:pPr>
      <w:r w:rsidRPr="00776715">
        <w:rPr>
          <w:rFonts w:ascii="Arial" w:hAnsi="Arial" w:cs="Arial"/>
          <w:sz w:val="24"/>
          <w:szCs w:val="24"/>
        </w:rPr>
        <w:t>En instalaciones de la Municipalidad de Villa La Angostura sito en la calle Obispo de Nevares 32 de la ciudad</w:t>
      </w:r>
      <w:r w:rsidR="006469C8">
        <w:rPr>
          <w:rFonts w:ascii="Arial" w:hAnsi="Arial" w:cs="Arial"/>
          <w:sz w:val="24"/>
          <w:szCs w:val="24"/>
        </w:rPr>
        <w:t xml:space="preserve"> de Villa La Angostura, a las 11</w:t>
      </w:r>
      <w:r w:rsidRPr="00776715">
        <w:rPr>
          <w:rFonts w:ascii="Arial" w:hAnsi="Arial" w:cs="Arial"/>
          <w:sz w:val="24"/>
          <w:szCs w:val="24"/>
        </w:rPr>
        <w:t>:00 horas del día</w:t>
      </w:r>
      <w:r w:rsidR="007F02AB">
        <w:rPr>
          <w:rFonts w:ascii="Arial" w:hAnsi="Arial" w:cs="Arial"/>
          <w:sz w:val="24"/>
          <w:szCs w:val="24"/>
        </w:rPr>
        <w:t xml:space="preserve"> </w:t>
      </w:r>
      <w:proofErr w:type="spellStart"/>
      <w:r w:rsidR="00F51594">
        <w:rPr>
          <w:rFonts w:ascii="Arial" w:hAnsi="Arial" w:cs="Arial"/>
          <w:sz w:val="24"/>
          <w:szCs w:val="24"/>
        </w:rPr>
        <w:t>xxxxx</w:t>
      </w:r>
      <w:proofErr w:type="spellEnd"/>
      <w:r w:rsidRPr="00776715">
        <w:rPr>
          <w:rFonts w:ascii="Arial" w:hAnsi="Arial" w:cs="Arial"/>
          <w:sz w:val="24"/>
          <w:szCs w:val="24"/>
        </w:rPr>
        <w:t xml:space="preserve"> </w:t>
      </w:r>
      <w:r w:rsidR="008321AF">
        <w:rPr>
          <w:rFonts w:ascii="Arial" w:hAnsi="Arial" w:cs="Arial"/>
          <w:sz w:val="24"/>
          <w:szCs w:val="24"/>
        </w:rPr>
        <w:t xml:space="preserve"> </w:t>
      </w:r>
      <w:r w:rsidRPr="00776715">
        <w:rPr>
          <w:rFonts w:ascii="Arial" w:hAnsi="Arial" w:cs="Arial"/>
          <w:sz w:val="24"/>
          <w:szCs w:val="24"/>
        </w:rPr>
        <w:t xml:space="preserve"> de </w:t>
      </w:r>
      <w:proofErr w:type="spellStart"/>
      <w:r w:rsidR="006469C8">
        <w:rPr>
          <w:rFonts w:ascii="Arial" w:hAnsi="Arial" w:cs="Arial"/>
          <w:sz w:val="24"/>
          <w:szCs w:val="24"/>
        </w:rPr>
        <w:t>xxx</w:t>
      </w:r>
      <w:proofErr w:type="spellEnd"/>
      <w:r w:rsidR="006469C8">
        <w:rPr>
          <w:rFonts w:ascii="Arial" w:hAnsi="Arial" w:cs="Arial"/>
          <w:sz w:val="24"/>
          <w:szCs w:val="24"/>
        </w:rPr>
        <w:t xml:space="preserve"> </w:t>
      </w:r>
      <w:r w:rsidR="008321AF">
        <w:rPr>
          <w:rFonts w:ascii="Arial" w:hAnsi="Arial" w:cs="Arial"/>
          <w:sz w:val="24"/>
          <w:szCs w:val="24"/>
        </w:rPr>
        <w:t xml:space="preserve"> de 2025 </w:t>
      </w:r>
      <w:r w:rsidRPr="00776715">
        <w:rPr>
          <w:rFonts w:ascii="Arial" w:hAnsi="Arial" w:cs="Arial"/>
          <w:sz w:val="24"/>
          <w:szCs w:val="24"/>
        </w:rPr>
        <w:t xml:space="preserve"> y con la presencia de los funcionarios designados por el Municipio </w:t>
      </w:r>
      <w:r w:rsidR="00B360D8">
        <w:rPr>
          <w:rFonts w:ascii="Arial" w:hAnsi="Arial" w:cs="Arial"/>
          <w:sz w:val="24"/>
          <w:szCs w:val="24"/>
        </w:rPr>
        <w:t xml:space="preserve">y la COMISIÓN EVALUADORA </w:t>
      </w:r>
      <w:r w:rsidRPr="00776715">
        <w:rPr>
          <w:rFonts w:ascii="Arial" w:hAnsi="Arial" w:cs="Arial"/>
          <w:sz w:val="24"/>
          <w:szCs w:val="24"/>
        </w:rPr>
        <w:t>se procederá, en acto público, a abrir y dar lectura a las propuestas recibidas. Se verificará el contenido del sobre de la totalidad de los oferentes, dejándose constancia en actas del cumplimiento o no de los re</w:t>
      </w:r>
      <w:r w:rsidR="008321AF">
        <w:rPr>
          <w:rFonts w:ascii="Arial" w:hAnsi="Arial" w:cs="Arial"/>
          <w:sz w:val="24"/>
          <w:szCs w:val="24"/>
        </w:rPr>
        <w:t>quisitos indicados en el Art. 14</w:t>
      </w:r>
      <w:r w:rsidRPr="00776715">
        <w:rPr>
          <w:rFonts w:ascii="Arial" w:hAnsi="Arial" w:cs="Arial"/>
          <w:sz w:val="24"/>
          <w:szCs w:val="24"/>
        </w:rPr>
        <w:t>º del presente. La no presentación de cualquiera de los requisitos o documentación solicitada podrá ser causal de rechazo de la oferta. Los representantes de los oferentes debidamente acreditados, presentes en el acto, firmarán el acta conjuntamente con los funcionarios municipales actuantes</w:t>
      </w:r>
      <w:r w:rsidR="001840CC">
        <w:rPr>
          <w:rFonts w:ascii="Arial" w:hAnsi="Arial" w:cs="Arial"/>
          <w:sz w:val="24"/>
          <w:szCs w:val="24"/>
        </w:rPr>
        <w:t xml:space="preserve">, </w:t>
      </w:r>
      <w:r w:rsidR="00B360D8">
        <w:rPr>
          <w:rFonts w:ascii="Arial" w:hAnsi="Arial" w:cs="Arial"/>
          <w:sz w:val="24"/>
          <w:szCs w:val="24"/>
        </w:rPr>
        <w:t xml:space="preserve"> la COMISIÓN EVALUADORA</w:t>
      </w:r>
      <w:r w:rsidR="001840CC">
        <w:rPr>
          <w:rFonts w:ascii="Arial" w:hAnsi="Arial" w:cs="Arial"/>
          <w:sz w:val="24"/>
          <w:szCs w:val="24"/>
        </w:rPr>
        <w:t xml:space="preserve"> y referente de Auditoria Municipal</w:t>
      </w:r>
      <w:r w:rsidRPr="00776715">
        <w:rPr>
          <w:rFonts w:ascii="Arial" w:hAnsi="Arial" w:cs="Arial"/>
          <w:sz w:val="24"/>
          <w:szCs w:val="24"/>
        </w:rPr>
        <w:t>.</w:t>
      </w:r>
    </w:p>
    <w:p w:rsidR="00776715" w:rsidRPr="00776715" w:rsidRDefault="00C60F6E" w:rsidP="00776715">
      <w:pPr>
        <w:pStyle w:val="Normal1"/>
        <w:spacing w:line="360" w:lineRule="auto"/>
        <w:jc w:val="both"/>
        <w:rPr>
          <w:rFonts w:ascii="Arial" w:hAnsi="Arial" w:cs="Arial"/>
          <w:sz w:val="24"/>
          <w:szCs w:val="24"/>
        </w:rPr>
      </w:pPr>
      <w:r>
        <w:rPr>
          <w:rFonts w:ascii="Arial" w:hAnsi="Arial" w:cs="Arial"/>
          <w:b/>
          <w:sz w:val="24"/>
          <w:szCs w:val="24"/>
        </w:rPr>
        <w:t>Art 18</w:t>
      </w:r>
      <w:r w:rsidR="00776715" w:rsidRPr="00776715">
        <w:rPr>
          <w:rFonts w:ascii="Arial" w:hAnsi="Arial" w:cs="Arial"/>
          <w:b/>
          <w:sz w:val="24"/>
          <w:szCs w:val="24"/>
        </w:rPr>
        <w:t>º). PARAMETROS DE EVALUACION DE LAS OFERTAS</w:t>
      </w:r>
    </w:p>
    <w:p w:rsidR="00776715" w:rsidRPr="00776715" w:rsidRDefault="00776715" w:rsidP="00776715">
      <w:pPr>
        <w:pStyle w:val="Normal1"/>
        <w:spacing w:line="360" w:lineRule="auto"/>
        <w:jc w:val="both"/>
        <w:rPr>
          <w:rFonts w:ascii="Arial" w:hAnsi="Arial" w:cs="Arial"/>
          <w:sz w:val="24"/>
          <w:szCs w:val="24"/>
        </w:rPr>
      </w:pPr>
      <w:r w:rsidRPr="00776715">
        <w:rPr>
          <w:rFonts w:ascii="Arial" w:hAnsi="Arial" w:cs="Arial"/>
          <w:sz w:val="24"/>
          <w:szCs w:val="24"/>
        </w:rPr>
        <w:t xml:space="preserve">La COMISION EVALUADORA, al proceder a la apertura de los sobres, podrá solicitar la subsanación de defectos formales a los OFERENTES siempre y cuando no impliquen causales de inadmisibilidad y desestimación de las ofertas según el Art. 20º; por el plazo improrrogable de DOS (2) días, bajo apercibimiento de rechazar la OFERTA, siempre que </w:t>
      </w:r>
      <w:r w:rsidRPr="00776715">
        <w:rPr>
          <w:rFonts w:ascii="Arial" w:hAnsi="Arial" w:cs="Arial"/>
          <w:sz w:val="24"/>
          <w:szCs w:val="24"/>
        </w:rPr>
        <w:lastRenderedPageBreak/>
        <w:t>no implique la modificación de los elementos esenciales de la OFERTA formulada, ni alteren en modo alguno, el principio de igualdad entre OFERENTES. En caso de duda se tendrá el defecto u omisión por no subsanable.</w:t>
      </w:r>
    </w:p>
    <w:p w:rsidR="00776715" w:rsidRPr="00776715" w:rsidRDefault="00C60F6E" w:rsidP="00776715">
      <w:pPr>
        <w:pStyle w:val="Normal1"/>
        <w:spacing w:line="360" w:lineRule="auto"/>
        <w:jc w:val="both"/>
        <w:rPr>
          <w:rFonts w:ascii="Arial" w:hAnsi="Arial" w:cs="Arial"/>
          <w:sz w:val="24"/>
          <w:szCs w:val="24"/>
        </w:rPr>
      </w:pPr>
      <w:r>
        <w:rPr>
          <w:rFonts w:ascii="Arial" w:hAnsi="Arial" w:cs="Arial"/>
          <w:b/>
          <w:sz w:val="24"/>
          <w:szCs w:val="24"/>
        </w:rPr>
        <w:t>Art. 19</w:t>
      </w:r>
      <w:r w:rsidR="00776715" w:rsidRPr="00776715">
        <w:rPr>
          <w:rFonts w:ascii="Arial" w:hAnsi="Arial" w:cs="Arial"/>
          <w:b/>
          <w:sz w:val="24"/>
          <w:szCs w:val="24"/>
        </w:rPr>
        <w:t>º) OBJECIONES DE LAS PROPUESTAS</w:t>
      </w:r>
      <w:r w:rsidR="00776715" w:rsidRPr="00776715">
        <w:rPr>
          <w:rFonts w:ascii="Arial" w:hAnsi="Arial" w:cs="Arial"/>
          <w:sz w:val="24"/>
          <w:szCs w:val="24"/>
        </w:rPr>
        <w:t>:</w:t>
      </w:r>
    </w:p>
    <w:p w:rsidR="00776715" w:rsidRPr="00776715" w:rsidRDefault="00776715" w:rsidP="00776715">
      <w:pPr>
        <w:pStyle w:val="Normal1"/>
        <w:spacing w:line="360" w:lineRule="auto"/>
        <w:jc w:val="both"/>
        <w:rPr>
          <w:rFonts w:ascii="Arial" w:hAnsi="Arial" w:cs="Arial"/>
          <w:sz w:val="24"/>
          <w:szCs w:val="24"/>
        </w:rPr>
      </w:pPr>
      <w:r w:rsidRPr="00776715">
        <w:rPr>
          <w:rFonts w:ascii="Arial" w:hAnsi="Arial" w:cs="Arial"/>
          <w:sz w:val="24"/>
          <w:szCs w:val="24"/>
        </w:rPr>
        <w:t>Los oferentes dispondrán de 3 (tres) días contados a partir de la apertura de sobres, para efectuar impugnación formal de las propuestas. No serán consideradas observaciones fuera del término indicado en el párrafo precedente.</w:t>
      </w:r>
    </w:p>
    <w:p w:rsidR="00776715" w:rsidRPr="00776715" w:rsidRDefault="00C60F6E" w:rsidP="00776715">
      <w:pPr>
        <w:pStyle w:val="Normal1"/>
        <w:spacing w:line="360" w:lineRule="auto"/>
        <w:jc w:val="both"/>
        <w:rPr>
          <w:rFonts w:ascii="Arial" w:hAnsi="Arial" w:cs="Arial"/>
          <w:sz w:val="24"/>
          <w:szCs w:val="24"/>
        </w:rPr>
      </w:pPr>
      <w:r>
        <w:rPr>
          <w:rFonts w:ascii="Arial" w:hAnsi="Arial" w:cs="Arial"/>
          <w:b/>
          <w:sz w:val="24"/>
          <w:szCs w:val="24"/>
        </w:rPr>
        <w:t>Art. 20</w:t>
      </w:r>
      <w:r w:rsidR="00776715" w:rsidRPr="00776715">
        <w:rPr>
          <w:rFonts w:ascii="Arial" w:hAnsi="Arial" w:cs="Arial"/>
          <w:b/>
          <w:sz w:val="24"/>
          <w:szCs w:val="24"/>
        </w:rPr>
        <w:t>º) PREADJUDICACIÓN Y/O RECHAZO DE LAS OFERTAS:</w:t>
      </w:r>
    </w:p>
    <w:p w:rsidR="00776715" w:rsidRPr="00776715" w:rsidRDefault="00776715" w:rsidP="00776715">
      <w:pPr>
        <w:pStyle w:val="Normal1"/>
        <w:spacing w:line="360" w:lineRule="auto"/>
        <w:jc w:val="both"/>
        <w:rPr>
          <w:rFonts w:ascii="Arial" w:hAnsi="Arial" w:cs="Arial"/>
          <w:sz w:val="24"/>
          <w:szCs w:val="24"/>
        </w:rPr>
      </w:pPr>
      <w:r w:rsidRPr="00776715">
        <w:rPr>
          <w:rFonts w:ascii="Arial" w:hAnsi="Arial" w:cs="Arial"/>
          <w:sz w:val="24"/>
          <w:szCs w:val="24"/>
        </w:rPr>
        <w:t xml:space="preserve">El Comitente </w:t>
      </w:r>
      <w:r w:rsidR="00FF07F5">
        <w:rPr>
          <w:rFonts w:ascii="Arial" w:hAnsi="Arial" w:cs="Arial"/>
          <w:sz w:val="24"/>
          <w:szCs w:val="24"/>
        </w:rPr>
        <w:t xml:space="preserve">y LA COMISIÓN EVALUADORA </w:t>
      </w:r>
      <w:r w:rsidRPr="00776715">
        <w:rPr>
          <w:rFonts w:ascii="Arial" w:hAnsi="Arial" w:cs="Arial"/>
          <w:sz w:val="24"/>
          <w:szCs w:val="24"/>
        </w:rPr>
        <w:t>se reserva</w:t>
      </w:r>
      <w:r w:rsidR="00FF07F5">
        <w:rPr>
          <w:rFonts w:ascii="Arial" w:hAnsi="Arial" w:cs="Arial"/>
          <w:sz w:val="24"/>
          <w:szCs w:val="24"/>
        </w:rPr>
        <w:t>n</w:t>
      </w:r>
      <w:r w:rsidRPr="00776715">
        <w:rPr>
          <w:rFonts w:ascii="Arial" w:hAnsi="Arial" w:cs="Arial"/>
          <w:sz w:val="24"/>
          <w:szCs w:val="24"/>
        </w:rPr>
        <w:t xml:space="preserve"> el derecho de rechazar cualquier oferta, así como de anular la Licitación y rechazar todas las ofertas en cualquier momento antes de la adjudicación del Contrato, sin incurrir por ello en responsabilidad alguna hacia el o los Oferentes afectados por la decisión que tome, ni tener obligación alguna de informar las razones de tal decisión.</w:t>
      </w:r>
    </w:p>
    <w:p w:rsidR="00776715" w:rsidRPr="00776715" w:rsidRDefault="00776715" w:rsidP="00776715">
      <w:pPr>
        <w:pStyle w:val="Normal1"/>
        <w:spacing w:line="360" w:lineRule="auto"/>
        <w:jc w:val="both"/>
        <w:rPr>
          <w:rFonts w:ascii="Arial" w:hAnsi="Arial" w:cs="Arial"/>
          <w:sz w:val="24"/>
          <w:szCs w:val="24"/>
        </w:rPr>
      </w:pPr>
      <w:r w:rsidRPr="00776715">
        <w:rPr>
          <w:rFonts w:ascii="Arial" w:hAnsi="Arial" w:cs="Arial"/>
          <w:sz w:val="24"/>
          <w:szCs w:val="24"/>
        </w:rPr>
        <w:t>La Municipalidad de Villa La Angostura podrá declarar desierta la presente licitación si ninguna de las ofertas presentadas reúne la totalidad de los requisitos contenidos en el presente pliego.</w:t>
      </w:r>
    </w:p>
    <w:p w:rsidR="00776715" w:rsidRPr="00776715" w:rsidRDefault="00776715" w:rsidP="00776715">
      <w:pPr>
        <w:pStyle w:val="Normal1"/>
        <w:spacing w:line="360" w:lineRule="auto"/>
        <w:jc w:val="both"/>
        <w:rPr>
          <w:rFonts w:ascii="Arial" w:hAnsi="Arial" w:cs="Arial"/>
          <w:sz w:val="24"/>
          <w:szCs w:val="24"/>
        </w:rPr>
      </w:pPr>
      <w:r w:rsidRPr="00776715">
        <w:rPr>
          <w:rFonts w:ascii="Arial" w:hAnsi="Arial" w:cs="Arial"/>
          <w:sz w:val="24"/>
          <w:szCs w:val="24"/>
        </w:rPr>
        <w:t xml:space="preserve">Una vez analizadas y estudiadas cada una de las propuestas presentadas, el Comitente resolverá cuál de las propuestas formuladas será aceptada, dando a conocer los cuadros comparativos de ofertas. </w:t>
      </w:r>
    </w:p>
    <w:p w:rsidR="00776715" w:rsidRPr="00776715" w:rsidRDefault="00776715" w:rsidP="00776715">
      <w:pPr>
        <w:pStyle w:val="Normal1"/>
        <w:spacing w:line="360" w:lineRule="auto"/>
        <w:jc w:val="both"/>
        <w:rPr>
          <w:rFonts w:ascii="Arial" w:hAnsi="Arial" w:cs="Arial"/>
          <w:sz w:val="24"/>
          <w:szCs w:val="24"/>
        </w:rPr>
      </w:pPr>
      <w:r w:rsidRPr="00776715">
        <w:rPr>
          <w:rFonts w:ascii="Arial" w:hAnsi="Arial" w:cs="Arial"/>
          <w:sz w:val="24"/>
          <w:szCs w:val="24"/>
        </w:rPr>
        <w:t>La Comisión que se conforme a efectos de evaluar cada una de los o</w:t>
      </w:r>
      <w:r w:rsidR="00420792">
        <w:rPr>
          <w:rFonts w:ascii="Arial" w:hAnsi="Arial" w:cs="Arial"/>
          <w:sz w:val="24"/>
          <w:szCs w:val="24"/>
        </w:rPr>
        <w:t>fertas presentadas, lo realizará</w:t>
      </w:r>
      <w:r w:rsidRPr="00776715">
        <w:rPr>
          <w:rFonts w:ascii="Arial" w:hAnsi="Arial" w:cs="Arial"/>
          <w:sz w:val="24"/>
          <w:szCs w:val="24"/>
        </w:rPr>
        <w:t xml:space="preserve"> considerando las especificaciones técnica</w:t>
      </w:r>
      <w:r w:rsidR="00420792">
        <w:rPr>
          <w:rFonts w:ascii="Arial" w:hAnsi="Arial" w:cs="Arial"/>
          <w:sz w:val="24"/>
          <w:szCs w:val="24"/>
        </w:rPr>
        <w:t>s</w:t>
      </w:r>
      <w:r w:rsidRPr="00776715">
        <w:rPr>
          <w:rFonts w:ascii="Arial" w:hAnsi="Arial" w:cs="Arial"/>
          <w:sz w:val="24"/>
          <w:szCs w:val="24"/>
        </w:rPr>
        <w:t xml:space="preserve"> requeridas, </w:t>
      </w:r>
      <w:r w:rsidR="00B4684E">
        <w:rPr>
          <w:rFonts w:ascii="Arial" w:hAnsi="Arial" w:cs="Arial"/>
          <w:sz w:val="24"/>
          <w:szCs w:val="24"/>
        </w:rPr>
        <w:t xml:space="preserve">habilitación para el traslado de personas, seguro vigente, verificación técnica vehicular, </w:t>
      </w:r>
      <w:r w:rsidRPr="00776715">
        <w:rPr>
          <w:rFonts w:ascii="Arial" w:hAnsi="Arial" w:cs="Arial"/>
          <w:sz w:val="24"/>
          <w:szCs w:val="24"/>
        </w:rPr>
        <w:t>dejando en claro de esta manera que la elección no recaerá necesariamente en el Menor Precio Ofertado según el Objeto de la presente Licitación.</w:t>
      </w:r>
    </w:p>
    <w:p w:rsidR="00776715" w:rsidRPr="00776715" w:rsidRDefault="00776715" w:rsidP="00776715">
      <w:pPr>
        <w:pStyle w:val="Normal1"/>
        <w:spacing w:line="360" w:lineRule="auto"/>
        <w:jc w:val="both"/>
        <w:rPr>
          <w:rFonts w:ascii="Arial" w:hAnsi="Arial" w:cs="Arial"/>
          <w:sz w:val="24"/>
          <w:szCs w:val="24"/>
        </w:rPr>
      </w:pPr>
      <w:r w:rsidRPr="00776715">
        <w:rPr>
          <w:rFonts w:ascii="Arial" w:hAnsi="Arial" w:cs="Arial"/>
          <w:sz w:val="24"/>
          <w:szCs w:val="24"/>
        </w:rPr>
        <w:t>Los oferentes tendrán un plazo de 3 (tres) días hábiles, a partir de dicha notificación, para formular las observaciones que estimen corresponder. No serán consideradas observaciones fuera del término indicado en el párrafo precedente.</w:t>
      </w:r>
    </w:p>
    <w:p w:rsidR="00776715" w:rsidRPr="00776715" w:rsidRDefault="00C60F6E" w:rsidP="00776715">
      <w:pPr>
        <w:pStyle w:val="Normal1"/>
        <w:spacing w:line="360" w:lineRule="auto"/>
        <w:jc w:val="both"/>
        <w:rPr>
          <w:rFonts w:ascii="Arial" w:hAnsi="Arial" w:cs="Arial"/>
          <w:sz w:val="24"/>
          <w:szCs w:val="24"/>
        </w:rPr>
      </w:pPr>
      <w:r>
        <w:rPr>
          <w:rFonts w:ascii="Arial" w:hAnsi="Arial" w:cs="Arial"/>
          <w:b/>
          <w:sz w:val="24"/>
          <w:szCs w:val="24"/>
        </w:rPr>
        <w:t>Art. 21</w:t>
      </w:r>
      <w:r w:rsidR="00776715" w:rsidRPr="00776715">
        <w:rPr>
          <w:rFonts w:ascii="Arial" w:hAnsi="Arial" w:cs="Arial"/>
          <w:b/>
          <w:sz w:val="24"/>
          <w:szCs w:val="24"/>
        </w:rPr>
        <w:t>º). CAUSALES DE INADMISIBILIDAD Y DESESTIMACION DE</w:t>
      </w:r>
      <w:r w:rsidR="00776715" w:rsidRPr="00776715">
        <w:rPr>
          <w:rFonts w:ascii="Arial" w:hAnsi="Arial" w:cs="Arial"/>
          <w:sz w:val="24"/>
          <w:szCs w:val="24"/>
        </w:rPr>
        <w:t xml:space="preserve"> </w:t>
      </w:r>
      <w:r w:rsidR="00776715" w:rsidRPr="00776715">
        <w:rPr>
          <w:rFonts w:ascii="Arial" w:hAnsi="Arial" w:cs="Arial"/>
          <w:b/>
          <w:sz w:val="24"/>
          <w:szCs w:val="24"/>
        </w:rPr>
        <w:t>OFERTAS.</w:t>
      </w:r>
    </w:p>
    <w:p w:rsidR="00776715" w:rsidRPr="00776715" w:rsidRDefault="00776715" w:rsidP="00776715">
      <w:pPr>
        <w:pStyle w:val="Normal1"/>
        <w:spacing w:line="360" w:lineRule="auto"/>
        <w:jc w:val="both"/>
        <w:rPr>
          <w:rFonts w:ascii="Arial" w:hAnsi="Arial" w:cs="Arial"/>
          <w:sz w:val="24"/>
          <w:szCs w:val="24"/>
        </w:rPr>
      </w:pPr>
      <w:r w:rsidRPr="00776715">
        <w:rPr>
          <w:rFonts w:ascii="Arial" w:hAnsi="Arial" w:cs="Arial"/>
          <w:sz w:val="24"/>
          <w:szCs w:val="24"/>
        </w:rPr>
        <w:t xml:space="preserve">El Comitente </w:t>
      </w:r>
      <w:r w:rsidR="00B360D8">
        <w:rPr>
          <w:rFonts w:ascii="Arial" w:hAnsi="Arial" w:cs="Arial"/>
          <w:sz w:val="24"/>
          <w:szCs w:val="24"/>
        </w:rPr>
        <w:t>y l</w:t>
      </w:r>
      <w:r w:rsidR="00B360D8" w:rsidRPr="00B360D8">
        <w:rPr>
          <w:rFonts w:ascii="Arial" w:hAnsi="Arial" w:cs="Arial"/>
          <w:sz w:val="24"/>
          <w:szCs w:val="24"/>
        </w:rPr>
        <w:t>a Comisión Evaluadora</w:t>
      </w:r>
      <w:r w:rsidR="00B360D8">
        <w:rPr>
          <w:rFonts w:ascii="Arial" w:hAnsi="Arial" w:cs="Arial"/>
          <w:sz w:val="24"/>
          <w:szCs w:val="24"/>
        </w:rPr>
        <w:t xml:space="preserve"> </w:t>
      </w:r>
      <w:r w:rsidRPr="00776715">
        <w:rPr>
          <w:rFonts w:ascii="Arial" w:hAnsi="Arial" w:cs="Arial"/>
          <w:sz w:val="24"/>
          <w:szCs w:val="24"/>
        </w:rPr>
        <w:t>procederá</w:t>
      </w:r>
      <w:r w:rsidR="00B360D8">
        <w:rPr>
          <w:rFonts w:ascii="Arial" w:hAnsi="Arial" w:cs="Arial"/>
          <w:sz w:val="24"/>
          <w:szCs w:val="24"/>
        </w:rPr>
        <w:t>n</w:t>
      </w:r>
      <w:r w:rsidRPr="00776715">
        <w:rPr>
          <w:rFonts w:ascii="Arial" w:hAnsi="Arial" w:cs="Arial"/>
          <w:sz w:val="24"/>
          <w:szCs w:val="24"/>
        </w:rPr>
        <w:t xml:space="preserve"> a verificar la debida presentación de la información y documentación requerida para determinar si la OFERTA resulta admisible.</w:t>
      </w:r>
    </w:p>
    <w:p w:rsidR="00776715" w:rsidRPr="00776715" w:rsidRDefault="00776715" w:rsidP="00776715">
      <w:pPr>
        <w:pStyle w:val="Normal1"/>
        <w:spacing w:line="360" w:lineRule="auto"/>
        <w:jc w:val="both"/>
        <w:rPr>
          <w:rFonts w:ascii="Arial" w:hAnsi="Arial" w:cs="Arial"/>
          <w:sz w:val="24"/>
          <w:szCs w:val="24"/>
        </w:rPr>
      </w:pPr>
      <w:r w:rsidRPr="00776715">
        <w:rPr>
          <w:rFonts w:ascii="Arial" w:hAnsi="Arial" w:cs="Arial"/>
          <w:sz w:val="24"/>
          <w:szCs w:val="24"/>
        </w:rPr>
        <w:t>Podrá ser declarada inadmisible aquella OFERTA que:</w:t>
      </w:r>
    </w:p>
    <w:p w:rsidR="00776715" w:rsidRPr="00776715" w:rsidRDefault="00776715" w:rsidP="00776715">
      <w:pPr>
        <w:pStyle w:val="Normal1"/>
        <w:spacing w:line="360" w:lineRule="auto"/>
        <w:jc w:val="both"/>
        <w:rPr>
          <w:rFonts w:ascii="Arial" w:hAnsi="Arial" w:cs="Arial"/>
          <w:sz w:val="24"/>
          <w:szCs w:val="24"/>
        </w:rPr>
      </w:pPr>
      <w:r w:rsidRPr="00776715">
        <w:rPr>
          <w:rFonts w:ascii="Arial" w:hAnsi="Arial" w:cs="Arial"/>
          <w:sz w:val="24"/>
          <w:szCs w:val="24"/>
        </w:rPr>
        <w:t>i. Se aparten de lo requerido en el presente P.B.C.G y sus Anexos.</w:t>
      </w:r>
    </w:p>
    <w:p w:rsidR="00776715" w:rsidRPr="00776715" w:rsidRDefault="00776715" w:rsidP="00776715">
      <w:pPr>
        <w:pStyle w:val="Normal1"/>
        <w:spacing w:line="360" w:lineRule="auto"/>
        <w:jc w:val="both"/>
        <w:rPr>
          <w:rFonts w:ascii="Arial" w:hAnsi="Arial" w:cs="Arial"/>
          <w:sz w:val="24"/>
          <w:szCs w:val="24"/>
        </w:rPr>
      </w:pPr>
      <w:proofErr w:type="spellStart"/>
      <w:r w:rsidRPr="00776715">
        <w:rPr>
          <w:rFonts w:ascii="Arial" w:hAnsi="Arial" w:cs="Arial"/>
          <w:sz w:val="24"/>
          <w:szCs w:val="24"/>
        </w:rPr>
        <w:t>ii</w:t>
      </w:r>
      <w:proofErr w:type="spellEnd"/>
      <w:r w:rsidRPr="00776715">
        <w:rPr>
          <w:rFonts w:ascii="Arial" w:hAnsi="Arial" w:cs="Arial"/>
          <w:sz w:val="24"/>
          <w:szCs w:val="24"/>
        </w:rPr>
        <w:t>. Que presenten los impedimentos declarados en el Artículo 12º.</w:t>
      </w:r>
    </w:p>
    <w:p w:rsidR="00776715" w:rsidRPr="00776715" w:rsidRDefault="00776715" w:rsidP="00776715">
      <w:pPr>
        <w:pStyle w:val="Normal1"/>
        <w:spacing w:line="360" w:lineRule="auto"/>
        <w:jc w:val="both"/>
        <w:rPr>
          <w:rFonts w:ascii="Arial" w:hAnsi="Arial" w:cs="Arial"/>
          <w:sz w:val="24"/>
          <w:szCs w:val="24"/>
        </w:rPr>
      </w:pPr>
      <w:proofErr w:type="spellStart"/>
      <w:r w:rsidRPr="00776715">
        <w:rPr>
          <w:rFonts w:ascii="Arial" w:hAnsi="Arial" w:cs="Arial"/>
          <w:sz w:val="24"/>
          <w:szCs w:val="24"/>
        </w:rPr>
        <w:t>iii</w:t>
      </w:r>
      <w:proofErr w:type="spellEnd"/>
      <w:r w:rsidRPr="00776715">
        <w:rPr>
          <w:rFonts w:ascii="Arial" w:hAnsi="Arial" w:cs="Arial"/>
          <w:sz w:val="24"/>
          <w:szCs w:val="24"/>
        </w:rPr>
        <w:t>. No hayan presentado o actualizado la Garantía de Mantenimiento de la OFERTA.</w:t>
      </w:r>
    </w:p>
    <w:p w:rsidR="00776715" w:rsidRPr="00776715" w:rsidRDefault="00776715" w:rsidP="00776715">
      <w:pPr>
        <w:pStyle w:val="Normal1"/>
        <w:spacing w:line="360" w:lineRule="auto"/>
        <w:jc w:val="both"/>
        <w:rPr>
          <w:rFonts w:ascii="Arial" w:hAnsi="Arial" w:cs="Arial"/>
          <w:sz w:val="24"/>
          <w:szCs w:val="24"/>
        </w:rPr>
      </w:pPr>
      <w:proofErr w:type="spellStart"/>
      <w:r w:rsidRPr="00776715">
        <w:rPr>
          <w:rFonts w:ascii="Arial" w:hAnsi="Arial" w:cs="Arial"/>
          <w:sz w:val="24"/>
          <w:szCs w:val="24"/>
        </w:rPr>
        <w:t>iv</w:t>
      </w:r>
      <w:proofErr w:type="spellEnd"/>
      <w:r w:rsidRPr="00776715">
        <w:rPr>
          <w:rFonts w:ascii="Arial" w:hAnsi="Arial" w:cs="Arial"/>
          <w:sz w:val="24"/>
          <w:szCs w:val="24"/>
        </w:rPr>
        <w:t>. Las que no estuvieren firmadas por el OFERENTE o su Representante Legal.</w:t>
      </w:r>
    </w:p>
    <w:p w:rsidR="00776715" w:rsidRPr="00776715" w:rsidRDefault="00776715" w:rsidP="00776715">
      <w:pPr>
        <w:pStyle w:val="Normal1"/>
        <w:spacing w:line="360" w:lineRule="auto"/>
        <w:jc w:val="both"/>
        <w:rPr>
          <w:rFonts w:ascii="Arial" w:hAnsi="Arial" w:cs="Arial"/>
          <w:sz w:val="24"/>
          <w:szCs w:val="24"/>
        </w:rPr>
      </w:pPr>
      <w:r w:rsidRPr="00776715">
        <w:rPr>
          <w:rFonts w:ascii="Arial" w:hAnsi="Arial" w:cs="Arial"/>
          <w:sz w:val="24"/>
          <w:szCs w:val="24"/>
        </w:rPr>
        <w:t>v. Las Ofertas que se encuentren individualizadas y que se hayan presentado fuera del horario que establece el Art 13º.</w:t>
      </w:r>
    </w:p>
    <w:p w:rsidR="00776715" w:rsidRPr="00776715" w:rsidRDefault="00776715" w:rsidP="00776715">
      <w:pPr>
        <w:pStyle w:val="Normal1"/>
        <w:spacing w:line="360" w:lineRule="auto"/>
        <w:jc w:val="both"/>
        <w:rPr>
          <w:rFonts w:ascii="Arial" w:hAnsi="Arial" w:cs="Arial"/>
          <w:sz w:val="24"/>
          <w:szCs w:val="24"/>
        </w:rPr>
      </w:pPr>
      <w:r w:rsidRPr="00776715">
        <w:rPr>
          <w:rFonts w:ascii="Arial" w:hAnsi="Arial" w:cs="Arial"/>
          <w:sz w:val="24"/>
          <w:szCs w:val="24"/>
        </w:rPr>
        <w:t>vi. Las que fueren efectuadas por personas inhabilitadas o suspendidas para contratar con el ESTADO NACIONAL, PROVINCIAL Y MUNICIPAL.</w:t>
      </w:r>
    </w:p>
    <w:p w:rsidR="00776715" w:rsidRPr="00776715" w:rsidRDefault="00776715" w:rsidP="00776715">
      <w:pPr>
        <w:pStyle w:val="Normal1"/>
        <w:spacing w:line="360" w:lineRule="auto"/>
        <w:jc w:val="both"/>
        <w:rPr>
          <w:rFonts w:ascii="Arial" w:hAnsi="Arial" w:cs="Arial"/>
          <w:sz w:val="24"/>
          <w:szCs w:val="24"/>
        </w:rPr>
      </w:pPr>
      <w:proofErr w:type="spellStart"/>
      <w:r w:rsidRPr="00776715">
        <w:rPr>
          <w:rFonts w:ascii="Arial" w:hAnsi="Arial" w:cs="Arial"/>
          <w:sz w:val="24"/>
          <w:szCs w:val="24"/>
        </w:rPr>
        <w:lastRenderedPageBreak/>
        <w:t>vii</w:t>
      </w:r>
      <w:proofErr w:type="spellEnd"/>
      <w:r w:rsidRPr="00776715">
        <w:rPr>
          <w:rFonts w:ascii="Arial" w:hAnsi="Arial" w:cs="Arial"/>
          <w:sz w:val="24"/>
          <w:szCs w:val="24"/>
        </w:rPr>
        <w:t>. Las que tuvieren raspaduras, enmiendas o interlíneas y no estuvieran debidamente salvadas.</w:t>
      </w:r>
    </w:p>
    <w:p w:rsidR="00776715" w:rsidRPr="00776715" w:rsidRDefault="00776715" w:rsidP="00776715">
      <w:pPr>
        <w:pStyle w:val="Normal1"/>
        <w:spacing w:line="360" w:lineRule="auto"/>
        <w:jc w:val="both"/>
        <w:rPr>
          <w:rFonts w:ascii="Arial" w:hAnsi="Arial" w:cs="Arial"/>
          <w:sz w:val="24"/>
          <w:szCs w:val="24"/>
        </w:rPr>
      </w:pPr>
      <w:proofErr w:type="spellStart"/>
      <w:r w:rsidRPr="00776715">
        <w:rPr>
          <w:rFonts w:ascii="Arial" w:hAnsi="Arial" w:cs="Arial"/>
          <w:sz w:val="24"/>
          <w:szCs w:val="24"/>
        </w:rPr>
        <w:t>viii</w:t>
      </w:r>
      <w:proofErr w:type="spellEnd"/>
      <w:r w:rsidRPr="00776715">
        <w:rPr>
          <w:rFonts w:ascii="Arial" w:hAnsi="Arial" w:cs="Arial"/>
          <w:sz w:val="24"/>
          <w:szCs w:val="24"/>
        </w:rPr>
        <w:t>. Las que omitieren la inclusión de los recaudos prescriptos en el P.B.C.G, o se apartaren de los mismos, pusieren condiciones, formularen reservas, o que contuvieren omisiones que impidan la comparación con las restantes OFERTAS.</w:t>
      </w:r>
    </w:p>
    <w:p w:rsidR="00776715" w:rsidRPr="00776715" w:rsidRDefault="00776715" w:rsidP="00776715">
      <w:pPr>
        <w:pStyle w:val="Normal1"/>
        <w:spacing w:line="360" w:lineRule="auto"/>
        <w:jc w:val="both"/>
        <w:rPr>
          <w:rFonts w:ascii="Arial" w:hAnsi="Arial" w:cs="Arial"/>
          <w:sz w:val="24"/>
          <w:szCs w:val="24"/>
        </w:rPr>
      </w:pPr>
      <w:r w:rsidRPr="00776715">
        <w:rPr>
          <w:rFonts w:ascii="Arial" w:hAnsi="Arial" w:cs="Arial"/>
          <w:sz w:val="24"/>
          <w:szCs w:val="24"/>
        </w:rPr>
        <w:t>La declaración de inadmisibilidad de la OFERTA será notificada al respectivo OFERENTE y se procederá a devolver la Garantía de Mantenimiento de OFERTA que afianza la misma.</w:t>
      </w:r>
    </w:p>
    <w:p w:rsidR="00776715" w:rsidRPr="00776715" w:rsidRDefault="00C60F6E" w:rsidP="00776715">
      <w:pPr>
        <w:pStyle w:val="Normal1"/>
        <w:spacing w:line="360" w:lineRule="auto"/>
        <w:jc w:val="both"/>
        <w:rPr>
          <w:rFonts w:ascii="Arial" w:hAnsi="Arial" w:cs="Arial"/>
          <w:sz w:val="24"/>
          <w:szCs w:val="24"/>
        </w:rPr>
      </w:pPr>
      <w:r>
        <w:rPr>
          <w:rFonts w:ascii="Arial" w:hAnsi="Arial" w:cs="Arial"/>
          <w:b/>
          <w:sz w:val="24"/>
          <w:szCs w:val="24"/>
        </w:rPr>
        <w:t>Art. 22</w:t>
      </w:r>
      <w:r w:rsidR="00776715" w:rsidRPr="00776715">
        <w:rPr>
          <w:rFonts w:ascii="Arial" w:hAnsi="Arial" w:cs="Arial"/>
          <w:b/>
          <w:sz w:val="24"/>
          <w:szCs w:val="24"/>
        </w:rPr>
        <w:t>º) ADJUDICACIÓN</w:t>
      </w:r>
      <w:r w:rsidR="00776715" w:rsidRPr="00776715">
        <w:rPr>
          <w:rFonts w:ascii="Arial" w:hAnsi="Arial" w:cs="Arial"/>
          <w:sz w:val="24"/>
          <w:szCs w:val="24"/>
        </w:rPr>
        <w:t>.</w:t>
      </w:r>
    </w:p>
    <w:p w:rsidR="00776715" w:rsidRPr="00776715" w:rsidRDefault="00776715" w:rsidP="00776715">
      <w:pPr>
        <w:pStyle w:val="Normal1"/>
        <w:spacing w:line="360" w:lineRule="auto"/>
        <w:jc w:val="both"/>
        <w:rPr>
          <w:rFonts w:ascii="Arial" w:hAnsi="Arial" w:cs="Arial"/>
          <w:sz w:val="24"/>
          <w:szCs w:val="24"/>
        </w:rPr>
      </w:pPr>
      <w:r w:rsidRPr="00776715">
        <w:rPr>
          <w:rFonts w:ascii="Arial" w:hAnsi="Arial" w:cs="Arial"/>
          <w:sz w:val="24"/>
          <w:szCs w:val="24"/>
        </w:rPr>
        <w:t xml:space="preserve">Una vez vencido el plazo para la presentación de observaciones a la </w:t>
      </w:r>
      <w:r w:rsidR="00B076AF" w:rsidRPr="00776715">
        <w:rPr>
          <w:rFonts w:ascii="Arial" w:hAnsi="Arial" w:cs="Arial"/>
          <w:sz w:val="24"/>
          <w:szCs w:val="24"/>
        </w:rPr>
        <w:t>pre adjudicación</w:t>
      </w:r>
      <w:r w:rsidRPr="00776715">
        <w:rPr>
          <w:rFonts w:ascii="Arial" w:hAnsi="Arial" w:cs="Arial"/>
          <w:sz w:val="24"/>
          <w:szCs w:val="24"/>
        </w:rPr>
        <w:t xml:space="preserve"> o, en caso de presentarse alguna observación, cuando se la haya tramitado y resuelto, el Comitente dispondrá la adjudicación, la que será comunicada simultáneamente a los restantes oferentes y al adjudicatario.</w:t>
      </w:r>
    </w:p>
    <w:p w:rsidR="00776715" w:rsidRPr="00776715" w:rsidRDefault="00776715" w:rsidP="00776715">
      <w:pPr>
        <w:pStyle w:val="Normal1"/>
        <w:spacing w:line="360" w:lineRule="auto"/>
        <w:jc w:val="both"/>
        <w:rPr>
          <w:rFonts w:ascii="Arial" w:hAnsi="Arial" w:cs="Arial"/>
          <w:sz w:val="24"/>
          <w:szCs w:val="24"/>
        </w:rPr>
      </w:pPr>
      <w:r w:rsidRPr="00776715">
        <w:rPr>
          <w:rFonts w:ascii="Arial" w:hAnsi="Arial" w:cs="Arial"/>
          <w:sz w:val="24"/>
          <w:szCs w:val="24"/>
        </w:rPr>
        <w:t>El contrato quedará perfeccionado con la notificación de adjudicación resuelta por el Comitente.</w:t>
      </w:r>
    </w:p>
    <w:p w:rsidR="00776715" w:rsidRPr="00776715" w:rsidRDefault="00776715" w:rsidP="00776715">
      <w:pPr>
        <w:pStyle w:val="Normal1"/>
        <w:spacing w:line="360" w:lineRule="auto"/>
        <w:jc w:val="both"/>
        <w:rPr>
          <w:rFonts w:ascii="Arial" w:hAnsi="Arial" w:cs="Arial"/>
          <w:sz w:val="24"/>
          <w:szCs w:val="24"/>
        </w:rPr>
      </w:pPr>
      <w:r w:rsidRPr="00776715">
        <w:rPr>
          <w:rFonts w:ascii="Arial" w:hAnsi="Arial" w:cs="Arial"/>
          <w:sz w:val="24"/>
          <w:szCs w:val="24"/>
        </w:rPr>
        <w:t>Formarán parte del contrato, el presente pliego de condiciones generales y sus Anexos, la oferta aceptada, la adjudicación resuelta por la autoridad competente, la notificación de adjudicación, las circulares aclaratorias y cualquier otra documentación intercambiada por las partes con motivo del presente llamado a licitación.</w:t>
      </w:r>
    </w:p>
    <w:p w:rsidR="00776715" w:rsidRPr="00776715" w:rsidRDefault="00776715" w:rsidP="00776715">
      <w:pPr>
        <w:pStyle w:val="Normal1"/>
        <w:spacing w:line="360" w:lineRule="auto"/>
        <w:jc w:val="both"/>
        <w:rPr>
          <w:rFonts w:ascii="Arial" w:hAnsi="Arial" w:cs="Arial"/>
          <w:sz w:val="24"/>
          <w:szCs w:val="24"/>
        </w:rPr>
      </w:pPr>
      <w:r w:rsidRPr="00AA5087">
        <w:rPr>
          <w:rFonts w:ascii="Arial" w:hAnsi="Arial" w:cs="Arial"/>
          <w:sz w:val="24"/>
          <w:szCs w:val="24"/>
        </w:rPr>
        <w:t>El oferente adjudicatario no podrá ceder sus derechos, en todo o en parte, sin consentimiento del Comitente.</w:t>
      </w:r>
      <w:r w:rsidR="00D62FCA" w:rsidRPr="00AA5087">
        <w:rPr>
          <w:rFonts w:ascii="Arial" w:hAnsi="Arial" w:cs="Arial"/>
          <w:sz w:val="24"/>
          <w:szCs w:val="24"/>
        </w:rPr>
        <w:t xml:space="preserve"> En caso de que sea aceptado, será a Plazo Fijo hasta nueva licitación.</w:t>
      </w:r>
    </w:p>
    <w:p w:rsidR="00776715" w:rsidRPr="00776715" w:rsidRDefault="00C60F6E" w:rsidP="00776715">
      <w:pPr>
        <w:pStyle w:val="Normal1"/>
        <w:spacing w:line="360" w:lineRule="auto"/>
        <w:jc w:val="both"/>
        <w:rPr>
          <w:rFonts w:ascii="Arial" w:hAnsi="Arial" w:cs="Arial"/>
          <w:sz w:val="24"/>
          <w:szCs w:val="24"/>
        </w:rPr>
      </w:pPr>
      <w:r>
        <w:rPr>
          <w:rFonts w:ascii="Arial" w:hAnsi="Arial" w:cs="Arial"/>
          <w:b/>
          <w:sz w:val="24"/>
          <w:szCs w:val="24"/>
        </w:rPr>
        <w:t>Art. 23</w:t>
      </w:r>
      <w:r w:rsidR="00776715" w:rsidRPr="00776715">
        <w:rPr>
          <w:rFonts w:ascii="Arial" w:hAnsi="Arial" w:cs="Arial"/>
          <w:b/>
          <w:sz w:val="24"/>
          <w:szCs w:val="24"/>
        </w:rPr>
        <w:t xml:space="preserve">º). GARANTIA DE IMPUGNACION: </w:t>
      </w:r>
    </w:p>
    <w:p w:rsidR="00776715" w:rsidRPr="00776715" w:rsidRDefault="00776715" w:rsidP="00776715">
      <w:pPr>
        <w:pStyle w:val="Normal1"/>
        <w:spacing w:line="360" w:lineRule="auto"/>
        <w:jc w:val="both"/>
        <w:rPr>
          <w:rFonts w:ascii="Arial" w:hAnsi="Arial" w:cs="Arial"/>
          <w:sz w:val="24"/>
          <w:szCs w:val="24"/>
        </w:rPr>
      </w:pPr>
      <w:r w:rsidRPr="00776715">
        <w:rPr>
          <w:rFonts w:ascii="Arial" w:hAnsi="Arial" w:cs="Arial"/>
          <w:sz w:val="24"/>
          <w:szCs w:val="24"/>
        </w:rPr>
        <w:t xml:space="preserve">Los OFERENTES podrán impugnar las propuestas, la pre-adjudicación y la Adjudicación. Para realizar dicho acto deben presentar garantía de impugnación; en alguna de las formas previstas en el Art Nº 15 del presente Pliego, cuyo porcentaje es el 5% del presupuesto oficial. </w:t>
      </w:r>
    </w:p>
    <w:p w:rsidR="00776715" w:rsidRPr="00776715" w:rsidRDefault="00C60F6E" w:rsidP="00776715">
      <w:pPr>
        <w:pStyle w:val="Normal1"/>
        <w:spacing w:line="360" w:lineRule="auto"/>
        <w:jc w:val="both"/>
        <w:rPr>
          <w:rFonts w:ascii="Arial" w:hAnsi="Arial" w:cs="Arial"/>
          <w:sz w:val="24"/>
          <w:szCs w:val="24"/>
        </w:rPr>
      </w:pPr>
      <w:r>
        <w:rPr>
          <w:rFonts w:ascii="Arial" w:hAnsi="Arial" w:cs="Arial"/>
          <w:b/>
          <w:sz w:val="24"/>
          <w:szCs w:val="24"/>
        </w:rPr>
        <w:t>Art. 24</w:t>
      </w:r>
      <w:r w:rsidR="00776715" w:rsidRPr="00776715">
        <w:rPr>
          <w:rFonts w:ascii="Arial" w:hAnsi="Arial" w:cs="Arial"/>
          <w:b/>
          <w:sz w:val="24"/>
          <w:szCs w:val="24"/>
        </w:rPr>
        <w:t>º) DOMICILIO DEL ADJUDICATARIO</w:t>
      </w:r>
      <w:r w:rsidR="00776715" w:rsidRPr="00776715">
        <w:rPr>
          <w:rFonts w:ascii="Arial" w:hAnsi="Arial" w:cs="Arial"/>
          <w:sz w:val="24"/>
          <w:szCs w:val="24"/>
        </w:rPr>
        <w:t>:</w:t>
      </w:r>
    </w:p>
    <w:p w:rsidR="00776715" w:rsidRPr="00776715" w:rsidRDefault="00776715" w:rsidP="00776715">
      <w:pPr>
        <w:pStyle w:val="Normal1"/>
        <w:spacing w:line="360" w:lineRule="auto"/>
        <w:jc w:val="both"/>
        <w:rPr>
          <w:rFonts w:ascii="Arial" w:hAnsi="Arial" w:cs="Arial"/>
          <w:sz w:val="24"/>
          <w:szCs w:val="24"/>
        </w:rPr>
      </w:pPr>
      <w:r w:rsidRPr="00776715">
        <w:rPr>
          <w:rFonts w:ascii="Arial" w:hAnsi="Arial" w:cs="Arial"/>
          <w:sz w:val="24"/>
          <w:szCs w:val="24"/>
        </w:rPr>
        <w:t>Se tomará como domicilio del adjudicatario el fijado en la Declaración presentada según el art. 1</w:t>
      </w:r>
      <w:r w:rsidR="00420792">
        <w:rPr>
          <w:rFonts w:ascii="Arial" w:hAnsi="Arial" w:cs="Arial"/>
          <w:sz w:val="24"/>
          <w:szCs w:val="24"/>
        </w:rPr>
        <w:t>3</w:t>
      </w:r>
      <w:r w:rsidRPr="00776715">
        <w:rPr>
          <w:rFonts w:ascii="Arial" w:hAnsi="Arial" w:cs="Arial"/>
          <w:sz w:val="24"/>
          <w:szCs w:val="24"/>
        </w:rPr>
        <w:t xml:space="preserve">º) </w:t>
      </w:r>
      <w:proofErr w:type="spellStart"/>
      <w:r w:rsidRPr="00776715">
        <w:rPr>
          <w:rFonts w:ascii="Arial" w:hAnsi="Arial" w:cs="Arial"/>
          <w:sz w:val="24"/>
          <w:szCs w:val="24"/>
        </w:rPr>
        <w:t>inc</w:t>
      </w:r>
      <w:proofErr w:type="spellEnd"/>
      <w:r w:rsidRPr="00776715">
        <w:rPr>
          <w:rFonts w:ascii="Arial" w:hAnsi="Arial" w:cs="Arial"/>
          <w:sz w:val="24"/>
          <w:szCs w:val="24"/>
        </w:rPr>
        <w:t xml:space="preserve"> g), donde serán válidas todas las notificaciones, mientras aquel no lo modifique y ponga en conocimiento, en forma fehaciente, a la Municipalidad del cambio realizado.</w:t>
      </w:r>
    </w:p>
    <w:p w:rsidR="00776715" w:rsidRPr="00776715" w:rsidRDefault="00C60F6E" w:rsidP="00776715">
      <w:pPr>
        <w:pStyle w:val="Normal1"/>
        <w:spacing w:line="360" w:lineRule="auto"/>
        <w:jc w:val="both"/>
        <w:rPr>
          <w:rFonts w:ascii="Arial" w:hAnsi="Arial" w:cs="Arial"/>
          <w:sz w:val="24"/>
          <w:szCs w:val="24"/>
        </w:rPr>
      </w:pPr>
      <w:r>
        <w:rPr>
          <w:rFonts w:ascii="Arial" w:hAnsi="Arial" w:cs="Arial"/>
          <w:b/>
          <w:sz w:val="24"/>
          <w:szCs w:val="24"/>
        </w:rPr>
        <w:t>Art. 25</w:t>
      </w:r>
      <w:r w:rsidR="00776715" w:rsidRPr="00776715">
        <w:rPr>
          <w:rFonts w:ascii="Arial" w:hAnsi="Arial" w:cs="Arial"/>
          <w:b/>
          <w:sz w:val="24"/>
          <w:szCs w:val="24"/>
        </w:rPr>
        <w:t>º) FORMA DE PAGO.</w:t>
      </w:r>
    </w:p>
    <w:p w:rsidR="00776715" w:rsidRPr="00776715" w:rsidRDefault="00776715" w:rsidP="00776715">
      <w:pPr>
        <w:pStyle w:val="Normal1"/>
        <w:spacing w:line="360" w:lineRule="auto"/>
        <w:jc w:val="both"/>
        <w:rPr>
          <w:rFonts w:ascii="Arial" w:hAnsi="Arial" w:cs="Arial"/>
          <w:sz w:val="24"/>
          <w:szCs w:val="24"/>
        </w:rPr>
      </w:pPr>
      <w:r w:rsidRPr="00776715">
        <w:rPr>
          <w:rFonts w:ascii="Arial" w:hAnsi="Arial" w:cs="Arial"/>
          <w:sz w:val="24"/>
          <w:szCs w:val="24"/>
        </w:rPr>
        <w:t>El pago se realizará en forma mensual contra certificación de servicios por parte de la</w:t>
      </w:r>
      <w:r w:rsidR="00F51594">
        <w:rPr>
          <w:rFonts w:ascii="Arial" w:hAnsi="Arial" w:cs="Arial"/>
          <w:sz w:val="24"/>
          <w:szCs w:val="24"/>
        </w:rPr>
        <w:t xml:space="preserve"> Comisión Evaluadora representada por la </w:t>
      </w:r>
      <w:r w:rsidRPr="00776715">
        <w:rPr>
          <w:rFonts w:ascii="Arial" w:hAnsi="Arial" w:cs="Arial"/>
          <w:sz w:val="24"/>
          <w:szCs w:val="24"/>
        </w:rPr>
        <w:t xml:space="preserve"> </w:t>
      </w:r>
      <w:r w:rsidR="00F51594">
        <w:rPr>
          <w:rFonts w:ascii="Arial" w:hAnsi="Arial" w:cs="Arial"/>
          <w:sz w:val="24"/>
          <w:szCs w:val="24"/>
        </w:rPr>
        <w:t>Secretaria de Servicios Públicos</w:t>
      </w:r>
      <w:r w:rsidRPr="00776715">
        <w:rPr>
          <w:rFonts w:ascii="Arial" w:hAnsi="Arial" w:cs="Arial"/>
          <w:sz w:val="24"/>
          <w:szCs w:val="24"/>
        </w:rPr>
        <w:t>.</w:t>
      </w:r>
    </w:p>
    <w:p w:rsidR="00A74A1E" w:rsidRPr="00776715" w:rsidRDefault="00776715" w:rsidP="00776715">
      <w:pPr>
        <w:pStyle w:val="Normal1"/>
        <w:spacing w:line="360" w:lineRule="auto"/>
        <w:jc w:val="both"/>
        <w:rPr>
          <w:rFonts w:ascii="Arial" w:hAnsi="Arial" w:cs="Arial"/>
          <w:sz w:val="24"/>
          <w:szCs w:val="24"/>
        </w:rPr>
      </w:pPr>
      <w:r w:rsidRPr="00776715">
        <w:rPr>
          <w:rFonts w:ascii="Arial" w:hAnsi="Arial" w:cs="Arial"/>
          <w:sz w:val="24"/>
          <w:szCs w:val="24"/>
        </w:rPr>
        <w:t>Dentro de la documentación requerida para la certif</w:t>
      </w:r>
      <w:r w:rsidR="00F51594">
        <w:rPr>
          <w:rFonts w:ascii="Arial" w:hAnsi="Arial" w:cs="Arial"/>
          <w:sz w:val="24"/>
          <w:szCs w:val="24"/>
        </w:rPr>
        <w:t>icación, se deberán entregar planilla con el total de viajes po</w:t>
      </w:r>
      <w:r w:rsidR="00420792">
        <w:rPr>
          <w:rFonts w:ascii="Arial" w:hAnsi="Arial" w:cs="Arial"/>
          <w:sz w:val="24"/>
          <w:szCs w:val="24"/>
        </w:rPr>
        <w:t>r</w:t>
      </w:r>
      <w:r w:rsidR="00F51594">
        <w:rPr>
          <w:rFonts w:ascii="Arial" w:hAnsi="Arial" w:cs="Arial"/>
          <w:sz w:val="24"/>
          <w:szCs w:val="24"/>
        </w:rPr>
        <w:t xml:space="preserve"> tramos (ida y vuelta),</w:t>
      </w:r>
      <w:r w:rsidRPr="00776715">
        <w:rPr>
          <w:rFonts w:ascii="Arial" w:hAnsi="Arial" w:cs="Arial"/>
          <w:sz w:val="24"/>
          <w:szCs w:val="24"/>
        </w:rPr>
        <w:t xml:space="preserve"> registro vigente de los choferes, seguros pagos, patentes al día, VTV vigente y  libre deuda municipal.</w:t>
      </w:r>
    </w:p>
    <w:p w:rsidR="00776715" w:rsidRPr="00776715" w:rsidRDefault="00C60F6E" w:rsidP="00776715">
      <w:pPr>
        <w:pStyle w:val="Normal1"/>
        <w:spacing w:line="360" w:lineRule="auto"/>
        <w:jc w:val="both"/>
        <w:rPr>
          <w:rFonts w:ascii="Arial" w:hAnsi="Arial" w:cs="Arial"/>
          <w:sz w:val="24"/>
          <w:szCs w:val="24"/>
        </w:rPr>
      </w:pPr>
      <w:r>
        <w:rPr>
          <w:rFonts w:ascii="Arial" w:hAnsi="Arial" w:cs="Arial"/>
          <w:b/>
          <w:sz w:val="24"/>
          <w:szCs w:val="24"/>
        </w:rPr>
        <w:t>Art. 26</w:t>
      </w:r>
      <w:r w:rsidR="00776715" w:rsidRPr="00776715">
        <w:rPr>
          <w:rFonts w:ascii="Arial" w:hAnsi="Arial" w:cs="Arial"/>
          <w:b/>
          <w:sz w:val="24"/>
          <w:szCs w:val="24"/>
        </w:rPr>
        <w:t>º) PLAZO DE ENTREGA</w:t>
      </w:r>
    </w:p>
    <w:p w:rsidR="00776715" w:rsidRPr="00776715" w:rsidRDefault="00FF5ED5" w:rsidP="00FF5ED5">
      <w:pPr>
        <w:pStyle w:val="Normal1"/>
        <w:spacing w:line="360" w:lineRule="auto"/>
        <w:jc w:val="both"/>
        <w:rPr>
          <w:rFonts w:ascii="Arial" w:hAnsi="Arial" w:cs="Arial"/>
          <w:sz w:val="24"/>
          <w:szCs w:val="24"/>
        </w:rPr>
      </w:pPr>
      <w:r>
        <w:rPr>
          <w:rFonts w:ascii="Arial" w:hAnsi="Arial" w:cs="Arial"/>
          <w:sz w:val="24"/>
          <w:szCs w:val="24"/>
        </w:rPr>
        <w:lastRenderedPageBreak/>
        <w:t>El plazo máximo para el inicio de la prestación del servicio será de quince (15</w:t>
      </w:r>
      <w:r>
        <w:rPr>
          <w:rFonts w:ascii="Arial" w:hAnsi="Arial" w:cs="Arial"/>
          <w:sz w:val="24"/>
          <w:szCs w:val="24"/>
        </w:rPr>
        <w:br/>
        <w:t xml:space="preserve">) días corridos contados a partir de la fecha de adjudicación. La prestación del servicio definitivo deberá realizarse conforme a las especificaciones contractuales y condiciones establecidas en el presente pliego de bases y condiciones. Cualquier incumplimiento en relación con lo licitado será considerado causal de aplicación de las sanciones previstas, sin perjuicio de lo dispuesto en la Ley N° 24.240 de Defensa del Consumidor. La prestación del servicio definitivo no exime al adjudicatario de las responsabilidades derivadas de defectos en los vehículos o equipos de transporte, defectos de origen o vicios de fabricación que se detecten </w:t>
      </w:r>
      <w:r w:rsidR="00096811">
        <w:rPr>
          <w:rFonts w:ascii="Arial" w:hAnsi="Arial" w:cs="Arial"/>
          <w:sz w:val="24"/>
          <w:szCs w:val="24"/>
        </w:rPr>
        <w:t>durante su uso, durante un plazo de noventa (90) días contados a partir de la recepción, salvo que la naturaleza del servicio determine un plazo mayor. El incumplimiento del plazo de inicio de la prestación del servicio devengará automáticamente una  multa equivalente al uno por ciento (1%) del monto de la oferta por cada día de atraso. La mora se considerará producida por el solo vencimiento del plazo contractual, sin necesidad de interpelación judicial o extrajudicial, y la aplicación de las multas será automática, sin necesidad de pronunciamiento expreso del comitente.</w:t>
      </w:r>
    </w:p>
    <w:p w:rsidR="00776715" w:rsidRDefault="00EC2027" w:rsidP="00776715">
      <w:pPr>
        <w:pStyle w:val="Normal1"/>
        <w:spacing w:line="360" w:lineRule="auto"/>
        <w:jc w:val="both"/>
        <w:rPr>
          <w:rFonts w:ascii="Arial" w:hAnsi="Arial" w:cs="Arial"/>
          <w:b/>
          <w:sz w:val="24"/>
          <w:szCs w:val="24"/>
        </w:rPr>
      </w:pPr>
      <w:r>
        <w:rPr>
          <w:rFonts w:ascii="Arial" w:hAnsi="Arial" w:cs="Arial"/>
          <w:b/>
          <w:sz w:val="24"/>
          <w:szCs w:val="24"/>
        </w:rPr>
        <w:t>Art. 2</w:t>
      </w:r>
      <w:r w:rsidR="00C60F6E">
        <w:rPr>
          <w:rFonts w:ascii="Arial" w:hAnsi="Arial" w:cs="Arial"/>
          <w:b/>
          <w:sz w:val="24"/>
          <w:szCs w:val="24"/>
        </w:rPr>
        <w:t>7</w:t>
      </w:r>
      <w:r w:rsidR="00776715" w:rsidRPr="00776715">
        <w:rPr>
          <w:rFonts w:ascii="Arial" w:hAnsi="Arial" w:cs="Arial"/>
          <w:b/>
          <w:sz w:val="24"/>
          <w:szCs w:val="24"/>
        </w:rPr>
        <w:t>º). RESPONSABILIDAD DEL ADJUDICATARIO</w:t>
      </w:r>
    </w:p>
    <w:p w:rsidR="00654F8B" w:rsidRPr="00776715" w:rsidRDefault="00654F8B" w:rsidP="00776715">
      <w:pPr>
        <w:pStyle w:val="Normal1"/>
        <w:spacing w:line="360" w:lineRule="auto"/>
        <w:jc w:val="both"/>
        <w:rPr>
          <w:rFonts w:ascii="Arial" w:hAnsi="Arial" w:cs="Arial"/>
          <w:sz w:val="24"/>
          <w:szCs w:val="24"/>
        </w:rPr>
      </w:pPr>
      <w:r w:rsidRPr="00776715">
        <w:rPr>
          <w:rFonts w:ascii="Arial" w:hAnsi="Arial" w:cs="Arial"/>
          <w:sz w:val="24"/>
          <w:szCs w:val="24"/>
        </w:rPr>
        <w:t xml:space="preserve">El ADJUDICATARIO </w:t>
      </w:r>
      <w:r>
        <w:rPr>
          <w:rFonts w:ascii="Arial" w:hAnsi="Arial" w:cs="Arial"/>
          <w:sz w:val="24"/>
          <w:szCs w:val="24"/>
        </w:rPr>
        <w:t xml:space="preserve">será el único y exclusivo responsable por los daños y perjuicios de cualquier naturaleza que se ocasione a terceros, al personal afectado a la prestación del servicio, a los bienes del Municipio o a bienes de terceros, derivados de acciones u omisiones propias o de sus dependientes con motivo u ocasión de la ejecución del contrato. Asimismo, será responsable del cumplimiento de todas las obligaciones labores, previsionales, impositivas  y de higiene y seguridad que establezcan las leyes, decretos y reglamentaciones vigentes, manteniendo al Municipio totalmente indemne frente a cualquier reclamo judicial o extrajudicial. EL ADJUDICATARIO deberá contratar y mantener vigente durante todo el plazo de ejecución del contrato, y sus eventuales prórrogas, los siguientes seguros: </w:t>
      </w:r>
      <w:r w:rsidRPr="00DB49ED">
        <w:rPr>
          <w:rFonts w:ascii="Arial" w:hAnsi="Arial" w:cs="Arial"/>
          <w:b/>
          <w:sz w:val="24"/>
          <w:szCs w:val="24"/>
        </w:rPr>
        <w:t>Seguro Obligatorio de Responsabilidad Civil</w:t>
      </w:r>
      <w:r>
        <w:rPr>
          <w:rFonts w:ascii="Arial" w:hAnsi="Arial" w:cs="Arial"/>
          <w:b/>
          <w:sz w:val="24"/>
          <w:szCs w:val="24"/>
        </w:rPr>
        <w:t xml:space="preserve"> </w:t>
      </w:r>
      <w:r>
        <w:rPr>
          <w:rFonts w:ascii="Arial" w:hAnsi="Arial" w:cs="Arial"/>
          <w:sz w:val="24"/>
          <w:szCs w:val="24"/>
        </w:rPr>
        <w:t xml:space="preserve">para el transporte automotor de pasajeros, con las coberturas y sumas mínimas exigidas por las normativas nacionales y provinciales vigentes; </w:t>
      </w:r>
      <w:r w:rsidRPr="00F0329E">
        <w:rPr>
          <w:rFonts w:ascii="Arial" w:hAnsi="Arial" w:cs="Arial"/>
          <w:b/>
          <w:sz w:val="24"/>
          <w:szCs w:val="24"/>
        </w:rPr>
        <w:t>Seguro de Accidentes Personales</w:t>
      </w:r>
      <w:r>
        <w:rPr>
          <w:rFonts w:ascii="Arial" w:hAnsi="Arial" w:cs="Arial"/>
          <w:sz w:val="24"/>
          <w:szCs w:val="24"/>
        </w:rPr>
        <w:t xml:space="preserve"> para el/los conductor/es y demás personal afectado al servicio; </w:t>
      </w:r>
      <w:r w:rsidRPr="00F0329E">
        <w:rPr>
          <w:rFonts w:ascii="Arial" w:hAnsi="Arial" w:cs="Arial"/>
          <w:b/>
          <w:sz w:val="24"/>
          <w:szCs w:val="24"/>
        </w:rPr>
        <w:t>Seguro de Vida Obligatorio:</w:t>
      </w:r>
      <w:r>
        <w:rPr>
          <w:rFonts w:ascii="Arial" w:hAnsi="Arial" w:cs="Arial"/>
          <w:sz w:val="24"/>
          <w:szCs w:val="24"/>
        </w:rPr>
        <w:t xml:space="preserve"> conforme lo establecido por la legislación laboral. Cualquier otro seguro que sea exigido por la autoridad competente o que resulte necesario para la correcta prestación del servicio. La falta de presentación o renovación en términos de la documentación mencionada facultará a la Municipalidad a suspender preventivamente el servicio y/o a resolver el contrato, sin perjuicio de las sanciones que pudieran corresponder. El cumplimiento del objeto de la Licitación será asumido por el AJDUDICATARIO a su propio riesgo técnico, económico y financiero. El Municipio no será responsable ante terceros por las obligaciones que asume o debiera asumir el ADJUDICATARIO.</w:t>
      </w:r>
    </w:p>
    <w:p w:rsidR="00776715" w:rsidRPr="00776715" w:rsidRDefault="00C60F6E" w:rsidP="00776715">
      <w:pPr>
        <w:pStyle w:val="Normal1"/>
        <w:spacing w:line="360" w:lineRule="auto"/>
        <w:jc w:val="both"/>
        <w:rPr>
          <w:rFonts w:ascii="Arial" w:hAnsi="Arial" w:cs="Arial"/>
          <w:sz w:val="24"/>
          <w:szCs w:val="24"/>
        </w:rPr>
      </w:pPr>
      <w:r>
        <w:rPr>
          <w:rFonts w:ascii="Arial" w:hAnsi="Arial" w:cs="Arial"/>
          <w:b/>
          <w:sz w:val="24"/>
          <w:szCs w:val="24"/>
        </w:rPr>
        <w:t>Art. 28</w:t>
      </w:r>
      <w:r w:rsidR="00776715" w:rsidRPr="00776715">
        <w:rPr>
          <w:rFonts w:ascii="Arial" w:hAnsi="Arial" w:cs="Arial"/>
          <w:b/>
          <w:sz w:val="24"/>
          <w:szCs w:val="24"/>
        </w:rPr>
        <w:t>º). RESCISION ANTICIPADA DEL CONTRATO.</w:t>
      </w:r>
    </w:p>
    <w:p w:rsidR="00776715" w:rsidRPr="00776715" w:rsidRDefault="00776715" w:rsidP="00776715">
      <w:pPr>
        <w:pStyle w:val="Normal1"/>
        <w:spacing w:line="360" w:lineRule="auto"/>
        <w:jc w:val="both"/>
        <w:rPr>
          <w:rFonts w:ascii="Arial" w:hAnsi="Arial" w:cs="Arial"/>
          <w:sz w:val="24"/>
          <w:szCs w:val="24"/>
        </w:rPr>
      </w:pPr>
      <w:r w:rsidRPr="00776715">
        <w:rPr>
          <w:rFonts w:ascii="Arial" w:hAnsi="Arial" w:cs="Arial"/>
          <w:sz w:val="24"/>
          <w:szCs w:val="24"/>
        </w:rPr>
        <w:lastRenderedPageBreak/>
        <w:t>El Comitente queda facultado a desistir de la adquisición del objeto de la Licitación con antelación al vencimiento del Plazo de entrega, en forma inmediata y sin que el ADJUDICATARIO tenga derecho a indemnización alguna, cuando obrare con negligencia y/o mala fe en el cumplimiento de las obligaciones y condiciones convenidas. Las consideraciones vertidas serán de aplicación sin perjuicio de las penalidades y/o multas que se le aplicaren.</w:t>
      </w:r>
    </w:p>
    <w:p w:rsidR="00776715" w:rsidRPr="00776715" w:rsidRDefault="00776715" w:rsidP="00776715">
      <w:pPr>
        <w:pStyle w:val="Normal1"/>
        <w:spacing w:line="360" w:lineRule="auto"/>
        <w:jc w:val="both"/>
        <w:rPr>
          <w:rFonts w:ascii="Arial" w:hAnsi="Arial" w:cs="Arial"/>
          <w:sz w:val="24"/>
          <w:szCs w:val="24"/>
        </w:rPr>
      </w:pPr>
      <w:r w:rsidRPr="00776715">
        <w:rPr>
          <w:rFonts w:ascii="Arial" w:hAnsi="Arial" w:cs="Arial"/>
          <w:b/>
          <w:sz w:val="24"/>
          <w:szCs w:val="24"/>
        </w:rPr>
        <w:t>Art. 2</w:t>
      </w:r>
      <w:r w:rsidR="00C60F6E">
        <w:rPr>
          <w:rFonts w:ascii="Arial" w:hAnsi="Arial" w:cs="Arial"/>
          <w:b/>
          <w:sz w:val="24"/>
          <w:szCs w:val="24"/>
        </w:rPr>
        <w:t>9</w:t>
      </w:r>
      <w:r w:rsidRPr="00776715">
        <w:rPr>
          <w:rFonts w:ascii="Arial" w:hAnsi="Arial" w:cs="Arial"/>
          <w:b/>
          <w:sz w:val="24"/>
          <w:szCs w:val="24"/>
        </w:rPr>
        <w:t>º). RESCISION POR CULPA DEL ADJUDICATARIO.</w:t>
      </w:r>
    </w:p>
    <w:p w:rsidR="00776715" w:rsidRPr="00776715" w:rsidRDefault="00776715" w:rsidP="00776715">
      <w:pPr>
        <w:pStyle w:val="Normal1"/>
        <w:spacing w:line="360" w:lineRule="auto"/>
        <w:jc w:val="both"/>
        <w:rPr>
          <w:rFonts w:ascii="Arial" w:hAnsi="Arial" w:cs="Arial"/>
          <w:sz w:val="24"/>
          <w:szCs w:val="24"/>
        </w:rPr>
      </w:pPr>
      <w:r w:rsidRPr="00776715">
        <w:rPr>
          <w:rFonts w:ascii="Arial" w:hAnsi="Arial" w:cs="Arial"/>
          <w:sz w:val="24"/>
          <w:szCs w:val="24"/>
        </w:rPr>
        <w:t>El Comitente tendrá la facultad de proceder a la rescisión unilateral del CONTRATO por culpa del ADJUDICATARIO, sin que a este le corresponda indemnización alguna, en los siguientes casos:</w:t>
      </w:r>
    </w:p>
    <w:p w:rsidR="00776715" w:rsidRPr="00776715" w:rsidRDefault="00776715" w:rsidP="00776715">
      <w:pPr>
        <w:pStyle w:val="Normal1"/>
        <w:spacing w:line="360" w:lineRule="auto"/>
        <w:jc w:val="both"/>
        <w:rPr>
          <w:rFonts w:ascii="Arial" w:hAnsi="Arial" w:cs="Arial"/>
          <w:sz w:val="24"/>
          <w:szCs w:val="24"/>
        </w:rPr>
      </w:pPr>
      <w:r w:rsidRPr="00776715">
        <w:rPr>
          <w:rFonts w:ascii="Arial" w:hAnsi="Arial" w:cs="Arial"/>
          <w:sz w:val="24"/>
          <w:szCs w:val="24"/>
        </w:rPr>
        <w:t>a) Incumplimiento de cualquiera de las obligaciones emergentes del presente PBCG y los documentos que lo integran.</w:t>
      </w:r>
    </w:p>
    <w:p w:rsidR="00776715" w:rsidRPr="00776715" w:rsidRDefault="00776715" w:rsidP="00776715">
      <w:pPr>
        <w:pStyle w:val="Normal1"/>
        <w:spacing w:line="360" w:lineRule="auto"/>
        <w:jc w:val="both"/>
        <w:rPr>
          <w:rFonts w:ascii="Arial" w:hAnsi="Arial" w:cs="Arial"/>
          <w:sz w:val="24"/>
          <w:szCs w:val="24"/>
        </w:rPr>
      </w:pPr>
      <w:r w:rsidRPr="00776715">
        <w:rPr>
          <w:rFonts w:ascii="Arial" w:hAnsi="Arial" w:cs="Arial"/>
          <w:sz w:val="24"/>
          <w:szCs w:val="24"/>
        </w:rPr>
        <w:t xml:space="preserve">b) Si el ADJUDICATARIO comprometiere o perjudicare los intereses del COMITENTE o tratare de eludir sus obligaciones </w:t>
      </w:r>
    </w:p>
    <w:p w:rsidR="00776715" w:rsidRPr="00776715" w:rsidRDefault="00776715" w:rsidP="00776715">
      <w:pPr>
        <w:pStyle w:val="Normal1"/>
        <w:spacing w:line="360" w:lineRule="auto"/>
        <w:jc w:val="both"/>
        <w:rPr>
          <w:rFonts w:ascii="Arial" w:hAnsi="Arial" w:cs="Arial"/>
          <w:sz w:val="24"/>
          <w:szCs w:val="24"/>
        </w:rPr>
      </w:pPr>
      <w:r w:rsidRPr="00776715">
        <w:rPr>
          <w:rFonts w:ascii="Arial" w:hAnsi="Arial" w:cs="Arial"/>
          <w:sz w:val="24"/>
          <w:szCs w:val="24"/>
        </w:rPr>
        <w:t>c) Cuando en la OFERTA se hubiera incurrido en inexactitudes que determinaron la ADJUDICACIÓN.</w:t>
      </w:r>
    </w:p>
    <w:p w:rsidR="00776715" w:rsidRPr="00776715" w:rsidRDefault="00776715" w:rsidP="00776715">
      <w:pPr>
        <w:pStyle w:val="Normal1"/>
        <w:spacing w:line="360" w:lineRule="auto"/>
        <w:jc w:val="both"/>
        <w:rPr>
          <w:rFonts w:ascii="Arial" w:hAnsi="Arial" w:cs="Arial"/>
          <w:sz w:val="24"/>
          <w:szCs w:val="24"/>
        </w:rPr>
      </w:pPr>
      <w:r w:rsidRPr="00776715">
        <w:rPr>
          <w:rFonts w:ascii="Arial" w:hAnsi="Arial" w:cs="Arial"/>
          <w:sz w:val="24"/>
          <w:szCs w:val="24"/>
        </w:rPr>
        <w:t>d) Cuando el ADJUDICATARIO sea culpable de fraude o negligencia, o incumpla las obligaciones y condiciones estipuladas en el PBCG.</w:t>
      </w:r>
    </w:p>
    <w:p w:rsidR="00776715" w:rsidRPr="00776715" w:rsidRDefault="00776715" w:rsidP="00776715">
      <w:pPr>
        <w:pStyle w:val="Normal1"/>
        <w:spacing w:line="360" w:lineRule="auto"/>
        <w:jc w:val="both"/>
        <w:rPr>
          <w:rFonts w:ascii="Arial" w:hAnsi="Arial" w:cs="Arial"/>
          <w:sz w:val="24"/>
          <w:szCs w:val="24"/>
        </w:rPr>
      </w:pPr>
      <w:r w:rsidRPr="00776715">
        <w:rPr>
          <w:rFonts w:ascii="Arial" w:hAnsi="Arial" w:cs="Arial"/>
          <w:sz w:val="24"/>
          <w:szCs w:val="24"/>
        </w:rPr>
        <w:t>e) Cuando exista transferencia de todo o parte de la Licitación Adjudicada, sin que la misma haya sido autorizada previamente por el COMITENTE.</w:t>
      </w:r>
    </w:p>
    <w:p w:rsidR="00776715" w:rsidRPr="00776715" w:rsidRDefault="00776715" w:rsidP="00776715">
      <w:pPr>
        <w:pStyle w:val="Normal1"/>
        <w:spacing w:line="360" w:lineRule="auto"/>
        <w:jc w:val="both"/>
        <w:rPr>
          <w:rFonts w:ascii="Arial" w:hAnsi="Arial" w:cs="Arial"/>
          <w:sz w:val="24"/>
          <w:szCs w:val="24"/>
        </w:rPr>
      </w:pPr>
      <w:r w:rsidRPr="00776715">
        <w:rPr>
          <w:rFonts w:ascii="Arial" w:hAnsi="Arial" w:cs="Arial"/>
          <w:sz w:val="24"/>
          <w:szCs w:val="24"/>
        </w:rPr>
        <w:t>f) Quiebra o concurso preventivo del ADJUDICATARIO.</w:t>
      </w:r>
    </w:p>
    <w:p w:rsidR="00776715" w:rsidRPr="00776715" w:rsidRDefault="00776715" w:rsidP="00776715">
      <w:pPr>
        <w:pStyle w:val="Normal1"/>
        <w:spacing w:line="360" w:lineRule="auto"/>
        <w:jc w:val="both"/>
        <w:rPr>
          <w:rFonts w:ascii="Arial" w:hAnsi="Arial" w:cs="Arial"/>
          <w:sz w:val="24"/>
          <w:szCs w:val="24"/>
        </w:rPr>
      </w:pPr>
      <w:r w:rsidRPr="00776715">
        <w:rPr>
          <w:rFonts w:ascii="Arial" w:hAnsi="Arial" w:cs="Arial"/>
          <w:sz w:val="24"/>
          <w:szCs w:val="24"/>
        </w:rPr>
        <w:t>En todos los casos enunciados la rescisión operada acarreará la pérdida de la garantía del cumplimiento del CONTRATO por la parte no cumplida hasta ese momento.</w:t>
      </w:r>
    </w:p>
    <w:p w:rsidR="00776715" w:rsidRPr="00776715" w:rsidRDefault="00776715" w:rsidP="00776715">
      <w:pPr>
        <w:pStyle w:val="Normal1"/>
        <w:spacing w:line="360" w:lineRule="auto"/>
        <w:jc w:val="both"/>
        <w:rPr>
          <w:rFonts w:ascii="Arial" w:hAnsi="Arial" w:cs="Arial"/>
          <w:sz w:val="24"/>
          <w:szCs w:val="24"/>
        </w:rPr>
      </w:pPr>
      <w:r w:rsidRPr="00776715">
        <w:rPr>
          <w:rFonts w:ascii="Arial" w:hAnsi="Arial" w:cs="Arial"/>
          <w:sz w:val="24"/>
          <w:szCs w:val="24"/>
        </w:rPr>
        <w:t>Asimismo, el Comitente, previo informe fehaciente deberá establecer las sumas líquidas exigibles, retener de los importes que deba al ADJUDICATARIO, las multas, daños y perjuicios estimados, correcciones por deficiencias, etc. originados en tal rescisión, o emergentes del desenvolvimiento del CONTRATO, sin necesidad de consentimiento de los saldos por parte del ADJUDICATARIO.</w:t>
      </w:r>
    </w:p>
    <w:p w:rsidR="00776715" w:rsidRPr="00776715" w:rsidRDefault="00C60F6E" w:rsidP="00776715">
      <w:pPr>
        <w:pStyle w:val="Normal1"/>
        <w:spacing w:line="360" w:lineRule="auto"/>
        <w:jc w:val="both"/>
        <w:rPr>
          <w:rFonts w:ascii="Arial" w:hAnsi="Arial" w:cs="Arial"/>
          <w:sz w:val="24"/>
          <w:szCs w:val="24"/>
        </w:rPr>
      </w:pPr>
      <w:r>
        <w:rPr>
          <w:rFonts w:ascii="Arial" w:hAnsi="Arial" w:cs="Arial"/>
          <w:b/>
          <w:sz w:val="24"/>
          <w:szCs w:val="24"/>
        </w:rPr>
        <w:t>Art. 30</w:t>
      </w:r>
      <w:r w:rsidR="00776715" w:rsidRPr="00776715">
        <w:rPr>
          <w:rFonts w:ascii="Arial" w:hAnsi="Arial" w:cs="Arial"/>
          <w:b/>
          <w:sz w:val="24"/>
          <w:szCs w:val="24"/>
        </w:rPr>
        <w:t>º). PENALIDADES.</w:t>
      </w:r>
    </w:p>
    <w:p w:rsidR="00776715" w:rsidRPr="00776715" w:rsidRDefault="00776715" w:rsidP="00776715">
      <w:pPr>
        <w:pStyle w:val="Normal1"/>
        <w:spacing w:line="360" w:lineRule="auto"/>
        <w:jc w:val="both"/>
        <w:rPr>
          <w:rFonts w:ascii="Arial" w:hAnsi="Arial" w:cs="Arial"/>
          <w:sz w:val="24"/>
          <w:szCs w:val="24"/>
        </w:rPr>
      </w:pPr>
      <w:r w:rsidRPr="00776715">
        <w:rPr>
          <w:rFonts w:ascii="Arial" w:hAnsi="Arial" w:cs="Arial"/>
          <w:sz w:val="24"/>
          <w:szCs w:val="24"/>
        </w:rPr>
        <w:t xml:space="preserve">El Comitente tendrá la facultad de aplicar punitorios por incumplimiento de contrato, en caso que </w:t>
      </w:r>
      <w:r w:rsidR="001C2ACB">
        <w:rPr>
          <w:rFonts w:ascii="Arial" w:hAnsi="Arial" w:cs="Arial"/>
          <w:sz w:val="24"/>
          <w:szCs w:val="24"/>
        </w:rPr>
        <w:t xml:space="preserve">el servicio de traslado no sea realizado sin previo aviso, se descontará esa jornada, certificando solo los días de traslado efectivo del personal de Residuos Sólidos Urbanos. </w:t>
      </w:r>
    </w:p>
    <w:p w:rsidR="00B360D8" w:rsidRPr="00776715" w:rsidRDefault="00B360D8" w:rsidP="00B360D8">
      <w:pPr>
        <w:pStyle w:val="Normal1"/>
        <w:spacing w:line="360" w:lineRule="auto"/>
        <w:jc w:val="both"/>
        <w:rPr>
          <w:rFonts w:ascii="Arial" w:hAnsi="Arial" w:cs="Arial"/>
          <w:sz w:val="24"/>
          <w:szCs w:val="24"/>
        </w:rPr>
      </w:pPr>
      <w:r>
        <w:rPr>
          <w:rFonts w:ascii="Arial" w:hAnsi="Arial" w:cs="Arial"/>
          <w:b/>
          <w:sz w:val="24"/>
          <w:szCs w:val="24"/>
        </w:rPr>
        <w:t>Art. 31</w:t>
      </w:r>
      <w:r w:rsidRPr="00776715">
        <w:rPr>
          <w:rFonts w:ascii="Arial" w:hAnsi="Arial" w:cs="Arial"/>
          <w:b/>
          <w:sz w:val="24"/>
          <w:szCs w:val="24"/>
        </w:rPr>
        <w:t xml:space="preserve">º). </w:t>
      </w:r>
      <w:r w:rsidRPr="00BA7D8C">
        <w:rPr>
          <w:rFonts w:ascii="Arial" w:hAnsi="Arial" w:cs="Arial"/>
          <w:sz w:val="24"/>
          <w:szCs w:val="24"/>
        </w:rPr>
        <w:t>En caso de quedar desierto</w:t>
      </w:r>
      <w:r w:rsidR="00AA5087">
        <w:rPr>
          <w:rFonts w:ascii="Arial" w:hAnsi="Arial" w:cs="Arial"/>
          <w:sz w:val="24"/>
          <w:szCs w:val="24"/>
        </w:rPr>
        <w:t xml:space="preserve"> el presente llamado,</w:t>
      </w:r>
      <w:r w:rsidRPr="00BA7D8C">
        <w:rPr>
          <w:rFonts w:ascii="Arial" w:hAnsi="Arial" w:cs="Arial"/>
          <w:sz w:val="24"/>
          <w:szCs w:val="24"/>
        </w:rPr>
        <w:t xml:space="preserve"> </w:t>
      </w:r>
      <w:r w:rsidR="00BA7D8C">
        <w:rPr>
          <w:rFonts w:ascii="Arial" w:hAnsi="Arial" w:cs="Arial"/>
          <w:sz w:val="24"/>
          <w:szCs w:val="24"/>
        </w:rPr>
        <w:t>deberá aplicarse</w:t>
      </w:r>
      <w:r w:rsidRPr="00BA7D8C">
        <w:rPr>
          <w:rFonts w:ascii="Arial" w:hAnsi="Arial" w:cs="Arial"/>
          <w:sz w:val="24"/>
          <w:szCs w:val="24"/>
        </w:rPr>
        <w:t xml:space="preserve"> el Artículo </w:t>
      </w:r>
      <w:r w:rsidR="00BA7D8C" w:rsidRPr="00BA7D8C">
        <w:rPr>
          <w:rFonts w:ascii="Arial" w:hAnsi="Arial" w:cs="Arial"/>
          <w:sz w:val="24"/>
          <w:szCs w:val="24"/>
        </w:rPr>
        <w:t>192 de la Carta Orgánica Municipal</w:t>
      </w:r>
      <w:r w:rsidR="00AA5087">
        <w:rPr>
          <w:rFonts w:ascii="Arial" w:hAnsi="Arial" w:cs="Arial"/>
          <w:sz w:val="24"/>
          <w:szCs w:val="24"/>
        </w:rPr>
        <w:t xml:space="preserve"> para autorizar la contratación</w:t>
      </w:r>
      <w:r w:rsidR="00BA7D8C">
        <w:rPr>
          <w:rFonts w:ascii="Arial" w:hAnsi="Arial" w:cs="Arial"/>
          <w:sz w:val="24"/>
          <w:szCs w:val="24"/>
        </w:rPr>
        <w:t xml:space="preserve"> directa por vía de la excepción.</w:t>
      </w:r>
    </w:p>
    <w:p w:rsidR="00776715" w:rsidRPr="00776715" w:rsidRDefault="00776715" w:rsidP="00776715">
      <w:pPr>
        <w:pStyle w:val="Normal1"/>
        <w:spacing w:line="360" w:lineRule="auto"/>
        <w:jc w:val="both"/>
        <w:rPr>
          <w:rFonts w:ascii="Arial" w:hAnsi="Arial" w:cs="Arial"/>
          <w:sz w:val="24"/>
          <w:szCs w:val="24"/>
        </w:rPr>
      </w:pPr>
    </w:p>
    <w:p w:rsidR="00776715" w:rsidRPr="00776715" w:rsidRDefault="00776715" w:rsidP="00776715">
      <w:pPr>
        <w:pStyle w:val="Normal1"/>
        <w:spacing w:line="360" w:lineRule="auto"/>
        <w:jc w:val="both"/>
        <w:rPr>
          <w:rFonts w:ascii="Arial" w:hAnsi="Arial" w:cs="Arial"/>
          <w:sz w:val="24"/>
          <w:szCs w:val="24"/>
        </w:rPr>
      </w:pPr>
      <w:r w:rsidRPr="00776715">
        <w:rPr>
          <w:rFonts w:ascii="Arial" w:hAnsi="Arial" w:cs="Arial"/>
          <w:sz w:val="24"/>
          <w:szCs w:val="24"/>
        </w:rPr>
        <w:br w:type="page"/>
      </w:r>
    </w:p>
    <w:p w:rsidR="00776715" w:rsidRPr="00776715" w:rsidRDefault="00776715" w:rsidP="00EC2027">
      <w:pPr>
        <w:pStyle w:val="Normal1"/>
        <w:spacing w:line="360" w:lineRule="auto"/>
        <w:jc w:val="center"/>
        <w:rPr>
          <w:rFonts w:ascii="Arial" w:hAnsi="Arial" w:cs="Arial"/>
          <w:sz w:val="24"/>
          <w:szCs w:val="24"/>
          <w:u w:val="single"/>
        </w:rPr>
      </w:pPr>
      <w:r w:rsidRPr="00776715">
        <w:rPr>
          <w:rFonts w:ascii="Arial" w:hAnsi="Arial" w:cs="Arial"/>
          <w:b/>
          <w:sz w:val="24"/>
          <w:szCs w:val="24"/>
          <w:u w:val="single"/>
        </w:rPr>
        <w:lastRenderedPageBreak/>
        <w:t>ANEXO 1</w:t>
      </w:r>
    </w:p>
    <w:p w:rsidR="00776715" w:rsidRPr="00776715" w:rsidRDefault="00776715" w:rsidP="00776715">
      <w:pPr>
        <w:pStyle w:val="Normal1"/>
        <w:spacing w:line="360" w:lineRule="auto"/>
        <w:jc w:val="both"/>
        <w:rPr>
          <w:rFonts w:ascii="Arial" w:hAnsi="Arial" w:cs="Arial"/>
          <w:sz w:val="24"/>
          <w:szCs w:val="24"/>
        </w:rPr>
      </w:pPr>
    </w:p>
    <w:p w:rsidR="00776715" w:rsidRPr="00EC2027" w:rsidRDefault="00776715" w:rsidP="00EC2027">
      <w:pPr>
        <w:pStyle w:val="Normal1"/>
        <w:spacing w:line="360" w:lineRule="auto"/>
        <w:jc w:val="center"/>
        <w:rPr>
          <w:rFonts w:ascii="Arial" w:hAnsi="Arial" w:cs="Arial"/>
          <w:sz w:val="24"/>
          <w:szCs w:val="24"/>
          <w:u w:val="single"/>
        </w:rPr>
      </w:pPr>
      <w:r w:rsidRPr="00EC2027">
        <w:rPr>
          <w:rFonts w:ascii="Arial" w:hAnsi="Arial" w:cs="Arial"/>
          <w:b/>
          <w:sz w:val="24"/>
          <w:szCs w:val="24"/>
          <w:u w:val="single"/>
        </w:rPr>
        <w:t>ESPECIFICACIONES TECNICAS</w:t>
      </w:r>
    </w:p>
    <w:p w:rsidR="00776715" w:rsidRDefault="00776715" w:rsidP="00776715">
      <w:pPr>
        <w:pStyle w:val="Normal1"/>
        <w:spacing w:line="360" w:lineRule="auto"/>
        <w:jc w:val="both"/>
        <w:rPr>
          <w:rFonts w:ascii="Arial" w:hAnsi="Arial" w:cs="Arial"/>
          <w:sz w:val="24"/>
          <w:szCs w:val="24"/>
        </w:rPr>
      </w:pPr>
    </w:p>
    <w:p w:rsidR="009A2875" w:rsidRDefault="009A2875" w:rsidP="009A2875">
      <w:pPr>
        <w:pStyle w:val="Normal1"/>
        <w:spacing w:line="360" w:lineRule="auto"/>
        <w:jc w:val="both"/>
        <w:rPr>
          <w:rFonts w:ascii="Arial" w:hAnsi="Arial" w:cs="Arial"/>
          <w:sz w:val="24"/>
          <w:szCs w:val="24"/>
        </w:rPr>
      </w:pPr>
      <w:r>
        <w:rPr>
          <w:rFonts w:ascii="Arial" w:hAnsi="Arial" w:cs="Arial"/>
          <w:sz w:val="24"/>
          <w:szCs w:val="24"/>
        </w:rPr>
        <w:t xml:space="preserve">     Definición de “viaje tramo completo”:</w:t>
      </w:r>
    </w:p>
    <w:p w:rsidR="00776715" w:rsidRPr="00776715" w:rsidRDefault="009A2875" w:rsidP="009A2875">
      <w:pPr>
        <w:pStyle w:val="Normal1"/>
        <w:spacing w:line="360" w:lineRule="auto"/>
        <w:ind w:left="360"/>
        <w:jc w:val="both"/>
        <w:rPr>
          <w:rFonts w:ascii="Arial" w:hAnsi="Arial" w:cs="Arial"/>
          <w:sz w:val="24"/>
          <w:szCs w:val="24"/>
        </w:rPr>
      </w:pPr>
      <w:r>
        <w:rPr>
          <w:rFonts w:ascii="Arial" w:hAnsi="Arial" w:cs="Arial"/>
          <w:sz w:val="24"/>
          <w:szCs w:val="24"/>
        </w:rPr>
        <w:t xml:space="preserve">A los efectos del presente pliego, se entenderá por </w:t>
      </w:r>
      <w:r w:rsidR="00E82590" w:rsidRPr="009A2875">
        <w:rPr>
          <w:rFonts w:ascii="Arial" w:hAnsi="Arial" w:cs="Arial"/>
          <w:i/>
          <w:sz w:val="24"/>
          <w:szCs w:val="24"/>
        </w:rPr>
        <w:t>viaje tramo completo</w:t>
      </w:r>
      <w:r>
        <w:rPr>
          <w:rFonts w:ascii="Arial" w:hAnsi="Arial" w:cs="Arial"/>
          <w:sz w:val="24"/>
          <w:szCs w:val="24"/>
        </w:rPr>
        <w:t xml:space="preserve">  al recorrido que comprende la ida y vuelta</w:t>
      </w:r>
      <w:r w:rsidR="00E82590">
        <w:rPr>
          <w:rFonts w:ascii="Arial" w:hAnsi="Arial" w:cs="Arial"/>
          <w:sz w:val="24"/>
          <w:szCs w:val="24"/>
        </w:rPr>
        <w:t xml:space="preserve"> desde la Oficina de la Dirección de Re</w:t>
      </w:r>
      <w:r>
        <w:rPr>
          <w:rFonts w:ascii="Arial" w:hAnsi="Arial" w:cs="Arial"/>
          <w:sz w:val="24"/>
          <w:szCs w:val="24"/>
        </w:rPr>
        <w:t xml:space="preserve">siduos Sólidos Urbanos, sita </w:t>
      </w:r>
      <w:r w:rsidR="00E82590">
        <w:rPr>
          <w:rFonts w:ascii="Arial" w:hAnsi="Arial" w:cs="Arial"/>
          <w:sz w:val="24"/>
          <w:szCs w:val="24"/>
        </w:rPr>
        <w:t xml:space="preserve">en calle Calafate 25 del Barrio El Once, hasta el Centro Ambiental “Planta de Tratamiento” ubicada Sobre Ruta </w:t>
      </w:r>
      <w:r>
        <w:rPr>
          <w:rFonts w:ascii="Arial" w:hAnsi="Arial" w:cs="Arial"/>
          <w:sz w:val="24"/>
          <w:szCs w:val="24"/>
        </w:rPr>
        <w:t xml:space="preserve">Nacional 40 - </w:t>
      </w:r>
      <w:r w:rsidR="00AC2B4A">
        <w:rPr>
          <w:rFonts w:ascii="Arial" w:hAnsi="Arial" w:cs="Arial"/>
          <w:sz w:val="24"/>
          <w:szCs w:val="24"/>
        </w:rPr>
        <w:t>Avenida Array</w:t>
      </w:r>
      <w:r>
        <w:rPr>
          <w:rFonts w:ascii="Arial" w:hAnsi="Arial" w:cs="Arial"/>
          <w:sz w:val="24"/>
          <w:szCs w:val="24"/>
        </w:rPr>
        <w:t>anes N° 9955 de la localidad de Villa la Angostura.</w:t>
      </w:r>
    </w:p>
    <w:p w:rsidR="00776715" w:rsidRPr="00776715" w:rsidRDefault="00776715" w:rsidP="00776715">
      <w:pPr>
        <w:pStyle w:val="Normal1"/>
        <w:spacing w:line="360" w:lineRule="auto"/>
        <w:jc w:val="both"/>
        <w:rPr>
          <w:rFonts w:ascii="Arial" w:hAnsi="Arial" w:cs="Arial"/>
          <w:sz w:val="24"/>
          <w:szCs w:val="24"/>
        </w:rPr>
      </w:pPr>
    </w:p>
    <w:p w:rsidR="009A2875" w:rsidRDefault="00E44983" w:rsidP="009A2875">
      <w:pPr>
        <w:pStyle w:val="Normal1"/>
        <w:numPr>
          <w:ilvl w:val="0"/>
          <w:numId w:val="3"/>
        </w:numPr>
        <w:spacing w:line="360" w:lineRule="auto"/>
        <w:jc w:val="both"/>
        <w:rPr>
          <w:rFonts w:ascii="Arial" w:hAnsi="Arial" w:cs="Arial"/>
          <w:sz w:val="24"/>
          <w:szCs w:val="24"/>
        </w:rPr>
      </w:pPr>
      <w:r>
        <w:rPr>
          <w:rFonts w:ascii="Arial" w:hAnsi="Arial" w:cs="Arial"/>
          <w:b/>
          <w:smallCaps/>
          <w:sz w:val="24"/>
          <w:szCs w:val="24"/>
        </w:rPr>
        <w:t xml:space="preserve">VEHICULO </w:t>
      </w:r>
      <w:r w:rsidR="00776715" w:rsidRPr="00776715">
        <w:rPr>
          <w:rFonts w:ascii="Arial" w:hAnsi="Arial" w:cs="Arial"/>
          <w:b/>
          <w:smallCaps/>
          <w:sz w:val="24"/>
          <w:szCs w:val="24"/>
        </w:rPr>
        <w:t>SUGERIDO</w:t>
      </w:r>
      <w:r>
        <w:rPr>
          <w:rFonts w:ascii="Arial" w:hAnsi="Arial" w:cs="Arial"/>
          <w:b/>
          <w:smallCaps/>
          <w:sz w:val="24"/>
          <w:szCs w:val="24"/>
        </w:rPr>
        <w:t>:</w:t>
      </w:r>
      <w:r w:rsidR="009A2875">
        <w:rPr>
          <w:rFonts w:ascii="Arial" w:hAnsi="Arial" w:cs="Arial"/>
          <w:sz w:val="24"/>
          <w:szCs w:val="24"/>
        </w:rPr>
        <w:t xml:space="preserve"> </w:t>
      </w:r>
    </w:p>
    <w:p w:rsidR="00E44983" w:rsidRDefault="009A2875" w:rsidP="009A2875">
      <w:pPr>
        <w:pStyle w:val="Normal1"/>
        <w:spacing w:line="360" w:lineRule="auto"/>
        <w:ind w:left="720"/>
        <w:jc w:val="both"/>
        <w:rPr>
          <w:rFonts w:ascii="Arial" w:hAnsi="Arial" w:cs="Arial"/>
          <w:sz w:val="24"/>
          <w:szCs w:val="24"/>
        </w:rPr>
      </w:pPr>
      <w:r>
        <w:rPr>
          <w:rFonts w:ascii="Arial" w:hAnsi="Arial" w:cs="Arial"/>
          <w:sz w:val="24"/>
          <w:szCs w:val="24"/>
        </w:rPr>
        <w:t xml:space="preserve">Los vehículos destinados al transporte automotor de pasajeros deberán contar con la habilitación vigente emitida por la Dirección Provincial de Transporte de la provincia del Neuquén, cumpliendo con todas las normativas legales y reglamentarias aplicables. </w:t>
      </w:r>
    </w:p>
    <w:p w:rsidR="009C5D31" w:rsidRPr="009A2875" w:rsidRDefault="009C5D31" w:rsidP="009A2875">
      <w:pPr>
        <w:pStyle w:val="Normal1"/>
        <w:spacing w:line="360" w:lineRule="auto"/>
        <w:ind w:left="720"/>
        <w:jc w:val="both"/>
        <w:rPr>
          <w:rFonts w:ascii="Arial" w:hAnsi="Arial" w:cs="Arial"/>
          <w:sz w:val="24"/>
          <w:szCs w:val="24"/>
        </w:rPr>
      </w:pPr>
      <w:r>
        <w:rPr>
          <w:rFonts w:ascii="Arial" w:hAnsi="Arial" w:cs="Arial"/>
          <w:sz w:val="24"/>
          <w:szCs w:val="24"/>
        </w:rPr>
        <w:t>El oferente que resulte adjudicado en la presente licitación pública deberá contar con Habilitación Comercial y número de Licencia Comercial de la Ciudad de Villa la Angostura, con o sin local comercial según sea el caso.</w:t>
      </w:r>
    </w:p>
    <w:p w:rsidR="00776715" w:rsidRPr="00776715" w:rsidRDefault="00776715" w:rsidP="00776715">
      <w:pPr>
        <w:pStyle w:val="Normal1"/>
        <w:spacing w:line="360" w:lineRule="auto"/>
        <w:jc w:val="both"/>
        <w:rPr>
          <w:rFonts w:ascii="Arial" w:hAnsi="Arial" w:cs="Arial"/>
          <w:sz w:val="24"/>
          <w:szCs w:val="24"/>
        </w:rPr>
      </w:pPr>
    </w:p>
    <w:p w:rsidR="00776715" w:rsidRPr="00776715" w:rsidRDefault="00776715" w:rsidP="00776715">
      <w:pPr>
        <w:pStyle w:val="Normal1"/>
        <w:numPr>
          <w:ilvl w:val="0"/>
          <w:numId w:val="3"/>
        </w:numPr>
        <w:spacing w:line="360" w:lineRule="auto"/>
        <w:jc w:val="both"/>
        <w:rPr>
          <w:rFonts w:ascii="Arial" w:hAnsi="Arial" w:cs="Arial"/>
          <w:sz w:val="24"/>
          <w:szCs w:val="24"/>
        </w:rPr>
      </w:pPr>
      <w:r w:rsidRPr="00776715">
        <w:rPr>
          <w:rFonts w:ascii="Arial" w:hAnsi="Arial" w:cs="Arial"/>
          <w:b/>
          <w:smallCaps/>
          <w:sz w:val="24"/>
          <w:szCs w:val="24"/>
        </w:rPr>
        <w:t>CONSIDERACIONES GENERALES</w:t>
      </w:r>
      <w:r w:rsidR="00010F9E">
        <w:rPr>
          <w:rFonts w:ascii="Arial" w:hAnsi="Arial" w:cs="Arial"/>
          <w:b/>
          <w:smallCaps/>
          <w:sz w:val="24"/>
          <w:szCs w:val="24"/>
        </w:rPr>
        <w:t xml:space="preserve"> DEL SERVICIO</w:t>
      </w:r>
    </w:p>
    <w:p w:rsidR="00776715" w:rsidRPr="00776715" w:rsidRDefault="00776715" w:rsidP="00776715">
      <w:pPr>
        <w:pStyle w:val="Normal1"/>
        <w:spacing w:line="360" w:lineRule="auto"/>
        <w:jc w:val="both"/>
        <w:rPr>
          <w:rFonts w:ascii="Arial" w:hAnsi="Arial" w:cs="Arial"/>
          <w:sz w:val="24"/>
          <w:szCs w:val="24"/>
        </w:rPr>
      </w:pPr>
    </w:p>
    <w:p w:rsidR="00010F9E" w:rsidRPr="00D20D25" w:rsidRDefault="00776715" w:rsidP="00D20D25">
      <w:pPr>
        <w:pStyle w:val="Normal1"/>
        <w:numPr>
          <w:ilvl w:val="1"/>
          <w:numId w:val="8"/>
        </w:numPr>
        <w:spacing w:line="360" w:lineRule="auto"/>
        <w:jc w:val="both"/>
        <w:rPr>
          <w:rFonts w:ascii="Arial" w:hAnsi="Arial" w:cs="Arial"/>
          <w:sz w:val="24"/>
          <w:szCs w:val="24"/>
        </w:rPr>
      </w:pPr>
      <w:r w:rsidRPr="00D20D25">
        <w:rPr>
          <w:rFonts w:ascii="Arial" w:hAnsi="Arial" w:cs="Arial"/>
          <w:b/>
          <w:sz w:val="24"/>
          <w:szCs w:val="24"/>
          <w:u w:val="single"/>
        </w:rPr>
        <w:t>El precio ofertado</w:t>
      </w:r>
      <w:r w:rsidRPr="00D20D25">
        <w:rPr>
          <w:rFonts w:ascii="Arial" w:hAnsi="Arial" w:cs="Arial"/>
          <w:sz w:val="24"/>
          <w:szCs w:val="24"/>
        </w:rPr>
        <w:t xml:space="preserve"> debe</w:t>
      </w:r>
      <w:r w:rsidR="00010F9E" w:rsidRPr="00D20D25">
        <w:rPr>
          <w:rFonts w:ascii="Arial" w:hAnsi="Arial" w:cs="Arial"/>
          <w:sz w:val="24"/>
          <w:szCs w:val="24"/>
        </w:rPr>
        <w:t xml:space="preserve">rá </w:t>
      </w:r>
      <w:r w:rsidRPr="00D20D25">
        <w:rPr>
          <w:rFonts w:ascii="Arial" w:hAnsi="Arial" w:cs="Arial"/>
          <w:sz w:val="24"/>
          <w:szCs w:val="24"/>
        </w:rPr>
        <w:t>incluir</w:t>
      </w:r>
      <w:r w:rsidR="00010F9E" w:rsidRPr="00D20D25">
        <w:rPr>
          <w:rFonts w:ascii="Arial" w:hAnsi="Arial" w:cs="Arial"/>
          <w:sz w:val="24"/>
          <w:szCs w:val="24"/>
        </w:rPr>
        <w:t>, de manera taxativa y sin excepción:</w:t>
      </w:r>
    </w:p>
    <w:p w:rsidR="00010F9E" w:rsidRDefault="00010F9E" w:rsidP="00010F9E">
      <w:pPr>
        <w:pStyle w:val="Normal1"/>
        <w:numPr>
          <w:ilvl w:val="2"/>
          <w:numId w:val="8"/>
        </w:numPr>
        <w:spacing w:line="360" w:lineRule="auto"/>
        <w:jc w:val="both"/>
        <w:rPr>
          <w:rFonts w:ascii="Arial" w:hAnsi="Arial" w:cs="Arial"/>
          <w:sz w:val="24"/>
          <w:szCs w:val="24"/>
        </w:rPr>
      </w:pPr>
      <w:r>
        <w:rPr>
          <w:rFonts w:ascii="Arial" w:hAnsi="Arial" w:cs="Arial"/>
          <w:sz w:val="24"/>
          <w:szCs w:val="24"/>
        </w:rPr>
        <w:t>S</w:t>
      </w:r>
      <w:r w:rsidR="00776715" w:rsidRPr="00776715">
        <w:rPr>
          <w:rFonts w:ascii="Arial" w:hAnsi="Arial" w:cs="Arial"/>
          <w:sz w:val="24"/>
          <w:szCs w:val="24"/>
        </w:rPr>
        <w:t>eguros</w:t>
      </w:r>
      <w:r>
        <w:rPr>
          <w:rFonts w:ascii="Arial" w:hAnsi="Arial" w:cs="Arial"/>
          <w:sz w:val="24"/>
          <w:szCs w:val="24"/>
        </w:rPr>
        <w:t xml:space="preserve"> obligatorios y adicionales correspondientes.</w:t>
      </w:r>
    </w:p>
    <w:p w:rsidR="00010F9E" w:rsidRDefault="00010F9E" w:rsidP="00010F9E">
      <w:pPr>
        <w:pStyle w:val="Normal1"/>
        <w:numPr>
          <w:ilvl w:val="2"/>
          <w:numId w:val="8"/>
        </w:numPr>
        <w:spacing w:line="360" w:lineRule="auto"/>
        <w:jc w:val="both"/>
        <w:rPr>
          <w:rFonts w:ascii="Arial" w:hAnsi="Arial" w:cs="Arial"/>
          <w:sz w:val="24"/>
          <w:szCs w:val="24"/>
        </w:rPr>
      </w:pPr>
      <w:r>
        <w:rPr>
          <w:rFonts w:ascii="Arial" w:hAnsi="Arial" w:cs="Arial"/>
          <w:sz w:val="24"/>
          <w:szCs w:val="24"/>
        </w:rPr>
        <w:t>Verificación Técnica Vehicular (VTV) vigente.</w:t>
      </w:r>
    </w:p>
    <w:p w:rsidR="00010F9E" w:rsidRDefault="00010F9E" w:rsidP="00010F9E">
      <w:pPr>
        <w:pStyle w:val="Normal1"/>
        <w:numPr>
          <w:ilvl w:val="2"/>
          <w:numId w:val="8"/>
        </w:numPr>
        <w:spacing w:line="360" w:lineRule="auto"/>
        <w:jc w:val="both"/>
        <w:rPr>
          <w:rFonts w:ascii="Arial" w:hAnsi="Arial" w:cs="Arial"/>
          <w:sz w:val="24"/>
          <w:szCs w:val="24"/>
        </w:rPr>
      </w:pPr>
      <w:r>
        <w:rPr>
          <w:rFonts w:ascii="Arial" w:hAnsi="Arial" w:cs="Arial"/>
          <w:sz w:val="24"/>
          <w:szCs w:val="24"/>
        </w:rPr>
        <w:t>Remuneraciones y cargas sociales del conductor/a</w:t>
      </w:r>
    </w:p>
    <w:p w:rsidR="00010F9E" w:rsidRDefault="00010F9E" w:rsidP="00010F9E">
      <w:pPr>
        <w:pStyle w:val="Normal1"/>
        <w:numPr>
          <w:ilvl w:val="2"/>
          <w:numId w:val="8"/>
        </w:numPr>
        <w:spacing w:line="360" w:lineRule="auto"/>
        <w:jc w:val="both"/>
        <w:rPr>
          <w:rFonts w:ascii="Arial" w:hAnsi="Arial" w:cs="Arial"/>
          <w:sz w:val="24"/>
          <w:szCs w:val="24"/>
        </w:rPr>
      </w:pPr>
      <w:r>
        <w:rPr>
          <w:rFonts w:ascii="Arial" w:hAnsi="Arial" w:cs="Arial"/>
          <w:sz w:val="24"/>
          <w:szCs w:val="24"/>
        </w:rPr>
        <w:t>Combustible.</w:t>
      </w:r>
    </w:p>
    <w:p w:rsidR="00010F9E" w:rsidRDefault="00010F9E" w:rsidP="00010F9E">
      <w:pPr>
        <w:pStyle w:val="Normal1"/>
        <w:numPr>
          <w:ilvl w:val="2"/>
          <w:numId w:val="8"/>
        </w:numPr>
        <w:spacing w:line="360" w:lineRule="auto"/>
        <w:jc w:val="both"/>
        <w:rPr>
          <w:rFonts w:ascii="Arial" w:hAnsi="Arial" w:cs="Arial"/>
          <w:sz w:val="24"/>
          <w:szCs w:val="24"/>
        </w:rPr>
      </w:pPr>
      <w:r>
        <w:rPr>
          <w:rFonts w:ascii="Arial" w:hAnsi="Arial" w:cs="Arial"/>
          <w:sz w:val="24"/>
          <w:szCs w:val="24"/>
        </w:rPr>
        <w:t>Patentes, tasas y tributos aplicables.</w:t>
      </w:r>
    </w:p>
    <w:p w:rsidR="00776715" w:rsidRDefault="00010F9E" w:rsidP="00010F9E">
      <w:pPr>
        <w:pStyle w:val="Normal1"/>
        <w:numPr>
          <w:ilvl w:val="2"/>
          <w:numId w:val="8"/>
        </w:numPr>
        <w:spacing w:line="360" w:lineRule="auto"/>
        <w:jc w:val="both"/>
        <w:rPr>
          <w:rFonts w:ascii="Arial" w:hAnsi="Arial" w:cs="Arial"/>
          <w:sz w:val="24"/>
          <w:szCs w:val="24"/>
        </w:rPr>
      </w:pPr>
      <w:r>
        <w:rPr>
          <w:rFonts w:ascii="Arial" w:hAnsi="Arial" w:cs="Arial"/>
          <w:sz w:val="24"/>
          <w:szCs w:val="24"/>
        </w:rPr>
        <w:t>Todo otro gasto inherente y necesario para la correcta prestación del servicio.</w:t>
      </w:r>
    </w:p>
    <w:p w:rsidR="00010F9E" w:rsidRPr="00010F9E" w:rsidRDefault="00010F9E" w:rsidP="00010F9E">
      <w:pPr>
        <w:pStyle w:val="Normal1"/>
        <w:numPr>
          <w:ilvl w:val="1"/>
          <w:numId w:val="8"/>
        </w:numPr>
        <w:spacing w:line="360" w:lineRule="auto"/>
        <w:jc w:val="both"/>
        <w:rPr>
          <w:rFonts w:ascii="Arial" w:hAnsi="Arial" w:cs="Arial"/>
          <w:sz w:val="24"/>
          <w:szCs w:val="24"/>
        </w:rPr>
      </w:pPr>
      <w:r w:rsidRPr="00010F9E">
        <w:rPr>
          <w:rFonts w:ascii="Arial" w:hAnsi="Arial" w:cs="Arial"/>
          <w:b/>
          <w:sz w:val="24"/>
          <w:szCs w:val="24"/>
          <w:u w:val="single"/>
        </w:rPr>
        <w:t>La rescisión del contrato</w:t>
      </w:r>
    </w:p>
    <w:p w:rsidR="00010F9E" w:rsidRDefault="00010F9E" w:rsidP="00010F9E">
      <w:pPr>
        <w:pStyle w:val="Normal1"/>
        <w:spacing w:line="360" w:lineRule="auto"/>
        <w:ind w:left="1800"/>
        <w:jc w:val="both"/>
        <w:rPr>
          <w:rFonts w:ascii="Arial" w:hAnsi="Arial" w:cs="Arial"/>
          <w:sz w:val="24"/>
          <w:szCs w:val="24"/>
        </w:rPr>
      </w:pPr>
      <w:r>
        <w:rPr>
          <w:rFonts w:ascii="Arial" w:hAnsi="Arial" w:cs="Arial"/>
          <w:sz w:val="24"/>
          <w:szCs w:val="24"/>
        </w:rPr>
        <w:t>2.2.1El contratista podrá solicitar la rescisión del contrato con noventa (90) días de antelación.</w:t>
      </w:r>
    </w:p>
    <w:p w:rsidR="00010F9E" w:rsidRPr="00A52097" w:rsidRDefault="00010F9E" w:rsidP="00010F9E">
      <w:pPr>
        <w:pStyle w:val="Normal1"/>
        <w:spacing w:line="360" w:lineRule="auto"/>
        <w:ind w:left="1800"/>
        <w:jc w:val="both"/>
        <w:rPr>
          <w:rFonts w:ascii="Arial" w:hAnsi="Arial" w:cs="Arial"/>
          <w:sz w:val="24"/>
          <w:szCs w:val="24"/>
        </w:rPr>
      </w:pPr>
      <w:r>
        <w:rPr>
          <w:rFonts w:ascii="Arial" w:hAnsi="Arial" w:cs="Arial"/>
          <w:sz w:val="24"/>
          <w:szCs w:val="24"/>
        </w:rPr>
        <w:t xml:space="preserve">2.2.2 El Municipio podrá disponer la misma medida con un preaviso de sesenta (60) días. </w:t>
      </w:r>
    </w:p>
    <w:p w:rsidR="00010F9E" w:rsidRDefault="00010F9E" w:rsidP="00010F9E">
      <w:pPr>
        <w:pStyle w:val="Normal1"/>
        <w:numPr>
          <w:ilvl w:val="1"/>
          <w:numId w:val="8"/>
        </w:numPr>
        <w:spacing w:line="360" w:lineRule="auto"/>
        <w:jc w:val="both"/>
        <w:rPr>
          <w:rFonts w:ascii="Arial" w:hAnsi="Arial" w:cs="Arial"/>
          <w:b/>
          <w:sz w:val="24"/>
          <w:szCs w:val="24"/>
          <w:u w:val="single"/>
        </w:rPr>
      </w:pPr>
      <w:r w:rsidRPr="00010F9E">
        <w:rPr>
          <w:rFonts w:ascii="Arial" w:hAnsi="Arial" w:cs="Arial"/>
          <w:b/>
          <w:sz w:val="24"/>
          <w:szCs w:val="24"/>
          <w:u w:val="single"/>
        </w:rPr>
        <w:t>Características de los vehículos:</w:t>
      </w:r>
    </w:p>
    <w:p w:rsidR="00D20D25" w:rsidRDefault="00010F9E" w:rsidP="00D20D25">
      <w:pPr>
        <w:pStyle w:val="Normal1"/>
        <w:numPr>
          <w:ilvl w:val="2"/>
          <w:numId w:val="11"/>
        </w:numPr>
        <w:spacing w:line="360" w:lineRule="auto"/>
        <w:jc w:val="both"/>
        <w:rPr>
          <w:rFonts w:ascii="Arial" w:hAnsi="Arial" w:cs="Arial"/>
          <w:sz w:val="24"/>
          <w:szCs w:val="24"/>
        </w:rPr>
      </w:pPr>
      <w:r>
        <w:rPr>
          <w:rFonts w:ascii="Arial" w:hAnsi="Arial" w:cs="Arial"/>
          <w:sz w:val="24"/>
          <w:szCs w:val="24"/>
        </w:rPr>
        <w:t>Vehículo con plaza máxima de diecinueve (19)  unidades</w:t>
      </w:r>
    </w:p>
    <w:p w:rsidR="00776715" w:rsidRPr="00D20D25" w:rsidRDefault="00776715" w:rsidP="00D20D25">
      <w:pPr>
        <w:pStyle w:val="Normal1"/>
        <w:numPr>
          <w:ilvl w:val="2"/>
          <w:numId w:val="11"/>
        </w:numPr>
        <w:spacing w:line="360" w:lineRule="auto"/>
        <w:jc w:val="both"/>
        <w:rPr>
          <w:rFonts w:ascii="Arial" w:hAnsi="Arial" w:cs="Arial"/>
          <w:sz w:val="24"/>
          <w:szCs w:val="24"/>
        </w:rPr>
      </w:pPr>
      <w:r w:rsidRPr="00D20D25">
        <w:rPr>
          <w:rFonts w:ascii="Arial" w:hAnsi="Arial" w:cs="Arial"/>
          <w:sz w:val="24"/>
          <w:szCs w:val="24"/>
        </w:rPr>
        <w:t xml:space="preserve">Antigüedad máxima de </w:t>
      </w:r>
      <w:r w:rsidR="00C74796" w:rsidRPr="00D20D25">
        <w:rPr>
          <w:rFonts w:ascii="Arial" w:hAnsi="Arial" w:cs="Arial"/>
          <w:sz w:val="24"/>
          <w:szCs w:val="24"/>
        </w:rPr>
        <w:t xml:space="preserve"> las unidades: </w:t>
      </w:r>
      <w:r w:rsidRPr="00D20D25">
        <w:rPr>
          <w:rFonts w:ascii="Arial" w:hAnsi="Arial" w:cs="Arial"/>
          <w:sz w:val="24"/>
          <w:szCs w:val="24"/>
          <w:highlight w:val="yellow"/>
        </w:rPr>
        <w:t xml:space="preserve"> </w:t>
      </w:r>
      <w:r w:rsidRPr="006469C8">
        <w:rPr>
          <w:rFonts w:ascii="Arial" w:hAnsi="Arial" w:cs="Arial"/>
          <w:sz w:val="24"/>
          <w:szCs w:val="24"/>
        </w:rPr>
        <w:t>Diez (1</w:t>
      </w:r>
      <w:r w:rsidR="00FC58BE" w:rsidRPr="006469C8">
        <w:rPr>
          <w:rFonts w:ascii="Arial" w:hAnsi="Arial" w:cs="Arial"/>
          <w:sz w:val="24"/>
          <w:szCs w:val="24"/>
        </w:rPr>
        <w:t>0</w:t>
      </w:r>
      <w:r w:rsidRPr="006469C8">
        <w:rPr>
          <w:rFonts w:ascii="Arial" w:hAnsi="Arial" w:cs="Arial"/>
          <w:sz w:val="24"/>
          <w:szCs w:val="24"/>
        </w:rPr>
        <w:t>) años</w:t>
      </w:r>
    </w:p>
    <w:p w:rsidR="00D20D25" w:rsidRDefault="00D20D25" w:rsidP="00D20D25">
      <w:pPr>
        <w:pStyle w:val="Normal1"/>
        <w:numPr>
          <w:ilvl w:val="1"/>
          <w:numId w:val="11"/>
        </w:numPr>
        <w:spacing w:line="360" w:lineRule="auto"/>
        <w:jc w:val="both"/>
        <w:rPr>
          <w:rFonts w:ascii="Arial" w:hAnsi="Arial" w:cs="Arial"/>
          <w:sz w:val="24"/>
          <w:szCs w:val="24"/>
        </w:rPr>
      </w:pPr>
      <w:r>
        <w:rPr>
          <w:rFonts w:ascii="Arial" w:hAnsi="Arial" w:cs="Arial"/>
          <w:b/>
          <w:sz w:val="24"/>
          <w:szCs w:val="24"/>
          <w:u w:val="single"/>
        </w:rPr>
        <w:lastRenderedPageBreak/>
        <w:t xml:space="preserve"> </w:t>
      </w:r>
      <w:r w:rsidR="00FC58BE" w:rsidRPr="00D20D25">
        <w:rPr>
          <w:rFonts w:ascii="Arial" w:hAnsi="Arial" w:cs="Arial"/>
          <w:b/>
          <w:sz w:val="24"/>
          <w:szCs w:val="24"/>
          <w:u w:val="single"/>
        </w:rPr>
        <w:t>Periodo de traslado:</w:t>
      </w:r>
      <w:r w:rsidR="00FC58BE">
        <w:rPr>
          <w:rFonts w:ascii="Arial" w:hAnsi="Arial" w:cs="Arial"/>
          <w:sz w:val="24"/>
          <w:szCs w:val="24"/>
        </w:rPr>
        <w:t xml:space="preserve"> Lunes a sábado en horarios establecidos por la </w:t>
      </w:r>
      <w:r>
        <w:rPr>
          <w:rFonts w:ascii="Arial" w:hAnsi="Arial" w:cs="Arial"/>
          <w:sz w:val="24"/>
          <w:szCs w:val="24"/>
        </w:rPr>
        <w:t xml:space="preserve">                       </w:t>
      </w:r>
      <w:r w:rsidR="00FC58BE">
        <w:rPr>
          <w:rFonts w:ascii="Arial" w:hAnsi="Arial" w:cs="Arial"/>
          <w:sz w:val="24"/>
          <w:szCs w:val="24"/>
        </w:rPr>
        <w:t xml:space="preserve">Secretaria de Servicios Públicos. </w:t>
      </w:r>
      <w:r w:rsidR="00A74A1E">
        <w:rPr>
          <w:rFonts w:ascii="Arial" w:hAnsi="Arial" w:cs="Arial"/>
          <w:sz w:val="24"/>
          <w:szCs w:val="24"/>
        </w:rPr>
        <w:t>Se estima la cantidad igual a menor a 100 (cien)  viajes por mes.</w:t>
      </w:r>
    </w:p>
    <w:p w:rsidR="00776715" w:rsidRPr="00D20D25" w:rsidRDefault="00776715" w:rsidP="00D20D25">
      <w:pPr>
        <w:pStyle w:val="Normal1"/>
        <w:numPr>
          <w:ilvl w:val="1"/>
          <w:numId w:val="11"/>
        </w:numPr>
        <w:spacing w:line="360" w:lineRule="auto"/>
        <w:jc w:val="both"/>
        <w:rPr>
          <w:rFonts w:ascii="Arial" w:hAnsi="Arial" w:cs="Arial"/>
          <w:sz w:val="24"/>
          <w:szCs w:val="24"/>
        </w:rPr>
      </w:pPr>
      <w:r w:rsidRPr="00D20D25">
        <w:rPr>
          <w:rFonts w:ascii="Arial" w:hAnsi="Arial" w:cs="Arial"/>
          <w:b/>
          <w:sz w:val="24"/>
          <w:szCs w:val="24"/>
          <w:u w:val="single"/>
        </w:rPr>
        <w:t>Duración del contrato</w:t>
      </w:r>
      <w:r w:rsidR="00D20D25">
        <w:rPr>
          <w:rFonts w:ascii="Arial" w:hAnsi="Arial" w:cs="Arial"/>
          <w:sz w:val="24"/>
          <w:szCs w:val="24"/>
        </w:rPr>
        <w:t>: S</w:t>
      </w:r>
      <w:r w:rsidRPr="00776715">
        <w:rPr>
          <w:rFonts w:ascii="Arial" w:hAnsi="Arial" w:cs="Arial"/>
          <w:sz w:val="24"/>
          <w:szCs w:val="24"/>
        </w:rPr>
        <w:t>erá de doce (12) meses, ampl</w:t>
      </w:r>
      <w:r w:rsidR="00FC58BE">
        <w:rPr>
          <w:rFonts w:ascii="Arial" w:hAnsi="Arial" w:cs="Arial"/>
          <w:sz w:val="24"/>
          <w:szCs w:val="24"/>
        </w:rPr>
        <w:t xml:space="preserve">iables anualmente con opción a </w:t>
      </w:r>
      <w:r w:rsidR="00994995">
        <w:rPr>
          <w:rFonts w:ascii="Arial" w:hAnsi="Arial" w:cs="Arial"/>
          <w:sz w:val="24"/>
          <w:szCs w:val="24"/>
        </w:rPr>
        <w:t xml:space="preserve">un año (1) </w:t>
      </w:r>
      <w:r w:rsidR="00FC58BE">
        <w:rPr>
          <w:rFonts w:ascii="Arial" w:hAnsi="Arial" w:cs="Arial"/>
          <w:sz w:val="24"/>
          <w:szCs w:val="24"/>
        </w:rPr>
        <w:t>má</w:t>
      </w:r>
      <w:r w:rsidRPr="00776715">
        <w:rPr>
          <w:rFonts w:ascii="Arial" w:hAnsi="Arial" w:cs="Arial"/>
          <w:sz w:val="24"/>
          <w:szCs w:val="24"/>
        </w:rPr>
        <w:t>s contra presentación de informe y certificaciones de la S</w:t>
      </w:r>
      <w:r w:rsidR="00FC58BE">
        <w:rPr>
          <w:rFonts w:ascii="Arial" w:hAnsi="Arial" w:cs="Arial"/>
          <w:sz w:val="24"/>
          <w:szCs w:val="24"/>
        </w:rPr>
        <w:t>ecretaria</w:t>
      </w:r>
      <w:r w:rsidRPr="00776715">
        <w:rPr>
          <w:rFonts w:ascii="Arial" w:hAnsi="Arial" w:cs="Arial"/>
          <w:sz w:val="24"/>
          <w:szCs w:val="24"/>
        </w:rPr>
        <w:t xml:space="preserve"> de Servicios Públicos, área RSU, de acuerdo a desempeño, y porcentaje de cumplimiento de viajes.</w:t>
      </w:r>
    </w:p>
    <w:p w:rsidR="00776715" w:rsidRPr="00776715" w:rsidRDefault="00776715" w:rsidP="00776715">
      <w:pPr>
        <w:pStyle w:val="Normal1"/>
        <w:spacing w:line="360" w:lineRule="auto"/>
        <w:jc w:val="both"/>
        <w:rPr>
          <w:rFonts w:ascii="Arial" w:hAnsi="Arial" w:cs="Arial"/>
          <w:sz w:val="24"/>
          <w:szCs w:val="24"/>
        </w:rPr>
      </w:pPr>
    </w:p>
    <w:p w:rsidR="00776715" w:rsidRPr="00776715" w:rsidRDefault="00776715" w:rsidP="00776715">
      <w:pPr>
        <w:pStyle w:val="Normal1"/>
        <w:numPr>
          <w:ilvl w:val="0"/>
          <w:numId w:val="3"/>
        </w:numPr>
        <w:spacing w:line="360" w:lineRule="auto"/>
        <w:jc w:val="both"/>
        <w:rPr>
          <w:rFonts w:ascii="Arial" w:hAnsi="Arial" w:cs="Arial"/>
          <w:sz w:val="24"/>
          <w:szCs w:val="24"/>
        </w:rPr>
      </w:pPr>
      <w:r w:rsidRPr="00776715">
        <w:rPr>
          <w:rFonts w:ascii="Arial" w:hAnsi="Arial" w:cs="Arial"/>
          <w:b/>
          <w:smallCaps/>
          <w:sz w:val="24"/>
          <w:szCs w:val="24"/>
        </w:rPr>
        <w:t>AJUSTE DE PRECIOS</w:t>
      </w:r>
    </w:p>
    <w:p w:rsidR="00776715" w:rsidRPr="00776715" w:rsidRDefault="00A74A1E" w:rsidP="00776715">
      <w:pPr>
        <w:pStyle w:val="Normal1"/>
        <w:spacing w:line="360" w:lineRule="auto"/>
        <w:jc w:val="both"/>
        <w:rPr>
          <w:rFonts w:ascii="Arial" w:hAnsi="Arial" w:cs="Arial"/>
          <w:sz w:val="24"/>
          <w:szCs w:val="24"/>
        </w:rPr>
      </w:pPr>
      <w:r>
        <w:rPr>
          <w:rFonts w:ascii="Arial" w:hAnsi="Arial" w:cs="Arial"/>
          <w:sz w:val="24"/>
          <w:szCs w:val="24"/>
        </w:rPr>
        <w:t xml:space="preserve"> Se evaluará </w:t>
      </w:r>
      <w:r w:rsidR="00776715" w:rsidRPr="00776715">
        <w:rPr>
          <w:rFonts w:ascii="Arial" w:hAnsi="Arial" w:cs="Arial"/>
          <w:sz w:val="24"/>
          <w:szCs w:val="24"/>
        </w:rPr>
        <w:t>trimestralmente las variaciones en los índices usando la información disponible</w:t>
      </w:r>
      <w:r w:rsidR="00994995">
        <w:rPr>
          <w:rFonts w:ascii="Arial" w:hAnsi="Arial" w:cs="Arial"/>
          <w:sz w:val="24"/>
          <w:szCs w:val="24"/>
        </w:rPr>
        <w:t xml:space="preserve"> </w:t>
      </w:r>
      <w:r w:rsidR="00994995" w:rsidRPr="006469C8">
        <w:rPr>
          <w:rFonts w:ascii="Arial" w:hAnsi="Arial" w:cs="Arial"/>
          <w:i/>
          <w:color w:val="000000"/>
          <w:sz w:val="24"/>
          <w:szCs w:val="24"/>
        </w:rPr>
        <w:t>según la clausula de ajuste Índice de Precios al Consumidor IPC) de la provincia del Neuquén.</w:t>
      </w:r>
      <w:r w:rsidR="00994995">
        <w:rPr>
          <w:rFonts w:ascii="Arial" w:hAnsi="Arial" w:cs="Arial"/>
          <w:i/>
          <w:color w:val="000000"/>
        </w:rPr>
        <w:t xml:space="preserve">          </w:t>
      </w:r>
    </w:p>
    <w:p w:rsidR="00776715" w:rsidRPr="00776715" w:rsidRDefault="00776715" w:rsidP="00776715">
      <w:pPr>
        <w:pStyle w:val="Normal1"/>
        <w:spacing w:line="360" w:lineRule="auto"/>
        <w:jc w:val="both"/>
        <w:rPr>
          <w:rFonts w:ascii="Arial" w:hAnsi="Arial" w:cs="Arial"/>
          <w:sz w:val="24"/>
          <w:szCs w:val="24"/>
        </w:rPr>
      </w:pPr>
    </w:p>
    <w:p w:rsidR="00776715" w:rsidRPr="00776715" w:rsidRDefault="00776715" w:rsidP="00776715">
      <w:pPr>
        <w:pStyle w:val="Normal1"/>
        <w:numPr>
          <w:ilvl w:val="0"/>
          <w:numId w:val="3"/>
        </w:numPr>
        <w:spacing w:line="360" w:lineRule="auto"/>
        <w:jc w:val="both"/>
        <w:rPr>
          <w:rFonts w:ascii="Arial" w:hAnsi="Arial" w:cs="Arial"/>
          <w:sz w:val="24"/>
          <w:szCs w:val="24"/>
        </w:rPr>
      </w:pPr>
      <w:r w:rsidRPr="00776715">
        <w:rPr>
          <w:rFonts w:ascii="Arial" w:hAnsi="Arial" w:cs="Arial"/>
          <w:b/>
          <w:smallCaps/>
          <w:sz w:val="24"/>
          <w:szCs w:val="24"/>
        </w:rPr>
        <w:t>PLANILLA DE COTIZACIÓN</w:t>
      </w:r>
    </w:p>
    <w:p w:rsidR="00776715" w:rsidRPr="00776715" w:rsidRDefault="00776715" w:rsidP="00776715">
      <w:pPr>
        <w:pStyle w:val="Normal1"/>
        <w:spacing w:line="360" w:lineRule="auto"/>
        <w:jc w:val="both"/>
        <w:rPr>
          <w:rFonts w:ascii="Arial" w:hAnsi="Arial" w:cs="Arial"/>
          <w:sz w:val="24"/>
          <w:szCs w:val="24"/>
        </w:rPr>
      </w:pPr>
    </w:p>
    <w:p w:rsidR="00776715" w:rsidRPr="00776715" w:rsidRDefault="00776715" w:rsidP="00776715">
      <w:pPr>
        <w:pStyle w:val="Normal1"/>
        <w:spacing w:line="360" w:lineRule="auto"/>
        <w:jc w:val="both"/>
        <w:rPr>
          <w:rFonts w:ascii="Arial" w:hAnsi="Arial" w:cs="Arial"/>
          <w:sz w:val="24"/>
          <w:szCs w:val="24"/>
        </w:rPr>
      </w:pPr>
      <w:r w:rsidRPr="00776715">
        <w:rPr>
          <w:rFonts w:ascii="Arial" w:hAnsi="Arial" w:cs="Arial"/>
          <w:sz w:val="24"/>
          <w:szCs w:val="24"/>
        </w:rPr>
        <w:t>Indicar el precio en pesos argentinos sin IVA, en números y letras</w:t>
      </w:r>
    </w:p>
    <w:p w:rsidR="00776715" w:rsidRPr="00776715" w:rsidRDefault="00776715" w:rsidP="00776715">
      <w:pPr>
        <w:pStyle w:val="Normal1"/>
        <w:spacing w:line="360" w:lineRule="auto"/>
        <w:jc w:val="both"/>
        <w:rPr>
          <w:rFonts w:ascii="Arial" w:hAnsi="Arial" w:cs="Arial"/>
          <w:sz w:val="24"/>
          <w:szCs w:val="24"/>
        </w:rPr>
      </w:pPr>
    </w:p>
    <w:p w:rsidR="00776715" w:rsidRPr="00776715" w:rsidRDefault="00776715" w:rsidP="00776715">
      <w:pPr>
        <w:pStyle w:val="Normal1"/>
        <w:spacing w:line="360" w:lineRule="auto"/>
        <w:jc w:val="both"/>
        <w:rPr>
          <w:rFonts w:ascii="Arial" w:hAnsi="Arial" w:cs="Arial"/>
          <w:sz w:val="24"/>
          <w:szCs w:val="24"/>
        </w:rPr>
      </w:pPr>
    </w:p>
    <w:tbl>
      <w:tblPr>
        <w:tblStyle w:val="Tablaconcuadrcula"/>
        <w:tblW w:w="0" w:type="auto"/>
        <w:tblLook w:val="04A0"/>
      </w:tblPr>
      <w:tblGrid>
        <w:gridCol w:w="4889"/>
        <w:gridCol w:w="4890"/>
      </w:tblGrid>
      <w:tr w:rsidR="000B2512" w:rsidTr="000B2512">
        <w:tc>
          <w:tcPr>
            <w:tcW w:w="4889" w:type="dxa"/>
          </w:tcPr>
          <w:p w:rsidR="000B2512" w:rsidRDefault="000B2512" w:rsidP="00776715">
            <w:pPr>
              <w:pStyle w:val="Normal1"/>
              <w:spacing w:line="360" w:lineRule="auto"/>
              <w:jc w:val="both"/>
              <w:rPr>
                <w:rFonts w:ascii="Arial" w:hAnsi="Arial" w:cs="Arial"/>
                <w:sz w:val="24"/>
                <w:szCs w:val="24"/>
                <w:u w:val="single"/>
              </w:rPr>
            </w:pPr>
            <w:r>
              <w:rPr>
                <w:rFonts w:ascii="Arial" w:hAnsi="Arial" w:cs="Arial"/>
                <w:sz w:val="24"/>
                <w:szCs w:val="24"/>
                <w:u w:val="single"/>
              </w:rPr>
              <w:t>DETALLE</w:t>
            </w:r>
          </w:p>
        </w:tc>
        <w:tc>
          <w:tcPr>
            <w:tcW w:w="4890" w:type="dxa"/>
          </w:tcPr>
          <w:p w:rsidR="000B2512" w:rsidRDefault="000B2512" w:rsidP="00776715">
            <w:pPr>
              <w:pStyle w:val="Normal1"/>
              <w:spacing w:line="360" w:lineRule="auto"/>
              <w:jc w:val="both"/>
              <w:rPr>
                <w:rFonts w:ascii="Arial" w:hAnsi="Arial" w:cs="Arial"/>
                <w:sz w:val="24"/>
                <w:szCs w:val="24"/>
                <w:u w:val="single"/>
              </w:rPr>
            </w:pPr>
          </w:p>
        </w:tc>
      </w:tr>
      <w:tr w:rsidR="000B2512" w:rsidTr="000B2512">
        <w:tc>
          <w:tcPr>
            <w:tcW w:w="4889" w:type="dxa"/>
          </w:tcPr>
          <w:p w:rsidR="000B2512" w:rsidRDefault="000B2512" w:rsidP="00776715">
            <w:pPr>
              <w:pStyle w:val="Normal1"/>
              <w:spacing w:line="360" w:lineRule="auto"/>
              <w:jc w:val="both"/>
              <w:rPr>
                <w:rFonts w:ascii="Arial" w:hAnsi="Arial" w:cs="Arial"/>
                <w:sz w:val="24"/>
                <w:szCs w:val="24"/>
                <w:u w:val="single"/>
              </w:rPr>
            </w:pPr>
          </w:p>
        </w:tc>
        <w:tc>
          <w:tcPr>
            <w:tcW w:w="4890" w:type="dxa"/>
          </w:tcPr>
          <w:p w:rsidR="000B2512" w:rsidRDefault="000B2512" w:rsidP="00776715">
            <w:pPr>
              <w:pStyle w:val="Normal1"/>
              <w:spacing w:line="360" w:lineRule="auto"/>
              <w:jc w:val="both"/>
              <w:rPr>
                <w:rFonts w:ascii="Arial" w:hAnsi="Arial" w:cs="Arial"/>
                <w:sz w:val="24"/>
                <w:szCs w:val="24"/>
                <w:u w:val="single"/>
              </w:rPr>
            </w:pPr>
          </w:p>
        </w:tc>
      </w:tr>
    </w:tbl>
    <w:p w:rsidR="00776715" w:rsidRPr="00776715" w:rsidRDefault="00776715" w:rsidP="00776715">
      <w:pPr>
        <w:pStyle w:val="Normal1"/>
        <w:spacing w:line="360" w:lineRule="auto"/>
        <w:jc w:val="both"/>
        <w:rPr>
          <w:rFonts w:ascii="Arial" w:hAnsi="Arial" w:cs="Arial"/>
          <w:sz w:val="24"/>
          <w:szCs w:val="24"/>
          <w:u w:val="single"/>
        </w:rPr>
      </w:pPr>
    </w:p>
    <w:p w:rsidR="002044AD" w:rsidRPr="00776715" w:rsidRDefault="002044AD" w:rsidP="00776715">
      <w:pPr>
        <w:spacing w:line="360" w:lineRule="auto"/>
        <w:jc w:val="both"/>
        <w:rPr>
          <w:rFonts w:ascii="Arial" w:hAnsi="Arial" w:cs="Arial"/>
          <w:sz w:val="24"/>
          <w:szCs w:val="24"/>
        </w:rPr>
      </w:pPr>
    </w:p>
    <w:sectPr w:rsidR="002044AD" w:rsidRPr="00776715" w:rsidSect="007A0B8B">
      <w:headerReference w:type="default" r:id="rId10"/>
      <w:footerReference w:type="default" r:id="rId11"/>
      <w:pgSz w:w="12240" w:h="20160" w:code="5"/>
      <w:pgMar w:top="1417" w:right="900" w:bottom="1417" w:left="1701" w:header="708" w:footer="36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07F5" w:rsidRDefault="00FF07F5" w:rsidP="006C405E">
      <w:pPr>
        <w:spacing w:after="0" w:line="240" w:lineRule="auto"/>
      </w:pPr>
      <w:r>
        <w:separator/>
      </w:r>
    </w:p>
  </w:endnote>
  <w:endnote w:type="continuationSeparator" w:id="1">
    <w:p w:rsidR="00FF07F5" w:rsidRDefault="00FF07F5" w:rsidP="006C40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47289"/>
      <w:docPartObj>
        <w:docPartGallery w:val="Page Numbers (Bottom of Page)"/>
        <w:docPartUnique/>
      </w:docPartObj>
    </w:sdtPr>
    <w:sdtContent>
      <w:p w:rsidR="00FF07F5" w:rsidRPr="00852F0A" w:rsidRDefault="00FF07F5" w:rsidP="00852F0A">
        <w:pPr>
          <w:pStyle w:val="Piedepgina"/>
          <w:pBdr>
            <w:top w:val="single" w:sz="4" w:space="1" w:color="auto"/>
          </w:pBdr>
          <w:jc w:val="center"/>
          <w:rPr>
            <w:rFonts w:ascii="Bookman Old Style" w:hAnsi="Bookman Old Style"/>
            <w:sz w:val="18"/>
            <w:szCs w:val="18"/>
          </w:rPr>
        </w:pPr>
        <w:r w:rsidRPr="00852F0A">
          <w:rPr>
            <w:rFonts w:ascii="Bookman Old Style" w:hAnsi="Bookman Old Style"/>
            <w:sz w:val="18"/>
            <w:szCs w:val="18"/>
          </w:rPr>
          <w:t>“100 Años del Natalicio del Músico, Compositor, Escritor y Poeta Marcelo Berbel”</w:t>
        </w:r>
      </w:p>
      <w:p w:rsidR="00FF07F5" w:rsidRPr="00852F0A" w:rsidRDefault="00FF07F5" w:rsidP="00852F0A">
        <w:pPr>
          <w:pStyle w:val="Piedepgina"/>
          <w:pBdr>
            <w:top w:val="single" w:sz="4" w:space="1" w:color="auto"/>
          </w:pBdr>
          <w:jc w:val="center"/>
          <w:rPr>
            <w:rFonts w:ascii="Bookman Old Style" w:hAnsi="Bookman Old Style"/>
            <w:sz w:val="18"/>
            <w:szCs w:val="18"/>
          </w:rPr>
        </w:pPr>
      </w:p>
      <w:p w:rsidR="00FF07F5" w:rsidRDefault="00D10A9F" w:rsidP="000C017C">
        <w:pPr>
          <w:pStyle w:val="Piedepgina"/>
          <w:jc w:val="right"/>
        </w:pPr>
        <w:r>
          <w:rPr>
            <w:noProof/>
          </w:rPr>
          <w:fldChar w:fldCharType="begin"/>
        </w:r>
        <w:r w:rsidR="00FF07F5">
          <w:rPr>
            <w:noProof/>
          </w:rPr>
          <w:instrText xml:space="preserve"> PAGE   \* MERGEFORMAT </w:instrText>
        </w:r>
        <w:r>
          <w:rPr>
            <w:noProof/>
          </w:rPr>
          <w:fldChar w:fldCharType="separate"/>
        </w:r>
        <w:r w:rsidR="0065325E">
          <w:rPr>
            <w:noProof/>
          </w:rPr>
          <w:t>1</w:t>
        </w:r>
        <w:r>
          <w:rPr>
            <w:noProof/>
          </w:rPr>
          <w:fldChar w:fldCharType="end"/>
        </w:r>
      </w:p>
    </w:sdtContent>
  </w:sdt>
  <w:p w:rsidR="00FF07F5" w:rsidRDefault="00FF07F5" w:rsidP="006C405E">
    <w:pPr>
      <w:pStyle w:val="Piedepgin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07F5" w:rsidRDefault="00FF07F5" w:rsidP="006C405E">
      <w:pPr>
        <w:spacing w:after="0" w:line="240" w:lineRule="auto"/>
      </w:pPr>
      <w:r>
        <w:separator/>
      </w:r>
    </w:p>
  </w:footnote>
  <w:footnote w:type="continuationSeparator" w:id="1">
    <w:p w:rsidR="00FF07F5" w:rsidRDefault="00FF07F5" w:rsidP="006C405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7F5" w:rsidRDefault="00FF07F5" w:rsidP="006C405E">
    <w:pPr>
      <w:pStyle w:val="Encabezado"/>
      <w:jc w:val="center"/>
      <w:rPr>
        <w:rFonts w:ascii="Arial" w:hAnsi="Arial" w:cs="Arial"/>
        <w:sz w:val="16"/>
        <w:szCs w:val="16"/>
      </w:rPr>
    </w:pPr>
    <w:r>
      <w:rPr>
        <w:rFonts w:ascii="Arial" w:hAnsi="Arial" w:cs="Arial"/>
        <w:noProof/>
        <w:sz w:val="16"/>
        <w:szCs w:val="16"/>
        <w:lang w:eastAsia="es-AR"/>
      </w:rPr>
      <w:drawing>
        <wp:inline distT="0" distB="0" distL="0" distR="0">
          <wp:extent cx="1143000" cy="866775"/>
          <wp:effectExtent l="19050" t="0" r="0" b="0"/>
          <wp:docPr id="15" name="Imagen 1" descr="logo mvla 2024 30mm x 4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mvla 2024 30mm x 40mm"/>
                  <pic:cNvPicPr>
                    <a:picLocks noChangeAspect="1" noChangeArrowheads="1"/>
                  </pic:cNvPicPr>
                </pic:nvPicPr>
                <pic:blipFill>
                  <a:blip r:embed="rId1"/>
                  <a:srcRect/>
                  <a:stretch>
                    <a:fillRect/>
                  </a:stretch>
                </pic:blipFill>
                <pic:spPr bwMode="auto">
                  <a:xfrm>
                    <a:off x="0" y="0"/>
                    <a:ext cx="1143000" cy="866775"/>
                  </a:xfrm>
                  <a:prstGeom prst="rect">
                    <a:avLst/>
                  </a:prstGeom>
                  <a:noFill/>
                  <a:ln w="9525">
                    <a:noFill/>
                    <a:miter lim="800000"/>
                    <a:headEnd/>
                    <a:tailEnd/>
                  </a:ln>
                </pic:spPr>
              </pic:pic>
            </a:graphicData>
          </a:graphic>
        </wp:inline>
      </w:drawing>
    </w:r>
  </w:p>
  <w:p w:rsidR="00FF07F5" w:rsidRDefault="00FF07F5" w:rsidP="0079715D">
    <w:pPr>
      <w:pStyle w:val="Encabezado"/>
      <w:pBdr>
        <w:bottom w:val="single" w:sz="4" w:space="2" w:color="auto"/>
      </w:pBdr>
      <w:jc w:val="center"/>
      <w:rPr>
        <w:rFonts w:ascii="Bookman Old Style" w:hAnsi="Bookman Old Style" w:cs="Arial"/>
        <w:sz w:val="18"/>
        <w:szCs w:val="18"/>
      </w:rPr>
    </w:pPr>
    <w:r>
      <w:rPr>
        <w:b/>
        <w:bCs/>
        <w:sz w:val="20"/>
        <w:szCs w:val="20"/>
      </w:rPr>
      <w:t>Secretaría de Servicios Públicos</w:t>
    </w:r>
  </w:p>
  <w:p w:rsidR="00FF07F5" w:rsidRDefault="00FF07F5" w:rsidP="006C405E">
    <w:pPr>
      <w:pStyle w:val="Encabezado"/>
      <w:pBdr>
        <w:bottom w:val="single" w:sz="4" w:space="2" w:color="auto"/>
      </w:pBdr>
      <w:jc w:val="right"/>
      <w:rPr>
        <w:rFonts w:ascii="Arial" w:hAnsi="Arial" w:cs="Arial"/>
        <w:sz w:val="16"/>
        <w:szCs w:val="16"/>
      </w:rPr>
    </w:pPr>
    <w:r>
      <w:rPr>
        <w:rFonts w:ascii="Bookman Old Style" w:hAnsi="Bookman Old Style" w:cs="Tahoma"/>
        <w:sz w:val="18"/>
        <w:szCs w:val="18"/>
      </w:rPr>
      <w:t>“</w:t>
    </w:r>
    <w:r w:rsidRPr="0009532C">
      <w:rPr>
        <w:rFonts w:ascii="Bookman Old Style" w:eastAsia="Calibri" w:hAnsi="Bookman Old Style" w:cs="Tahoma"/>
        <w:sz w:val="18"/>
        <w:szCs w:val="18"/>
      </w:rPr>
      <w:t>70 Aniversario de la Provincialización de Neuquén</w:t>
    </w:r>
    <w:r>
      <w:rPr>
        <w:rFonts w:ascii="Bookman Old Style" w:eastAsia="Calibri" w:hAnsi="Bookman Old Style" w:cs="Tahoma"/>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63076F"/>
    <w:multiLevelType w:val="multilevel"/>
    <w:tmpl w:val="FDB495A0"/>
    <w:lvl w:ilvl="0">
      <w:start w:val="1"/>
      <w:numFmt w:val="lowerLetter"/>
      <w:lvlText w:val="%1)"/>
      <w:lvlJc w:val="left"/>
      <w:pPr>
        <w:ind w:left="1070" w:hanging="360"/>
      </w:pPr>
      <w:rPr>
        <w:rFonts w:ascii="Times New Roman" w:eastAsia="Times New Roman" w:hAnsi="Times New Roman" w:cs="Times New Roman"/>
        <w:i w:val="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nsid w:val="18D55E6B"/>
    <w:multiLevelType w:val="multilevel"/>
    <w:tmpl w:val="E2AA4984"/>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2">
    <w:nsid w:val="24CF458D"/>
    <w:multiLevelType w:val="multilevel"/>
    <w:tmpl w:val="0352C2D0"/>
    <w:lvl w:ilvl="0">
      <w:start w:val="2"/>
      <w:numFmt w:val="decimal"/>
      <w:lvlText w:val="%1"/>
      <w:lvlJc w:val="left"/>
      <w:pPr>
        <w:ind w:left="525" w:hanging="525"/>
      </w:pPr>
      <w:rPr>
        <w:rFonts w:hint="default"/>
      </w:rPr>
    </w:lvl>
    <w:lvl w:ilvl="1">
      <w:start w:val="3"/>
      <w:numFmt w:val="decimal"/>
      <w:lvlText w:val="%1.%2"/>
      <w:lvlJc w:val="left"/>
      <w:pPr>
        <w:ind w:left="1252" w:hanging="525"/>
      </w:pPr>
      <w:rPr>
        <w:rFonts w:hint="default"/>
      </w:rPr>
    </w:lvl>
    <w:lvl w:ilvl="2">
      <w:start w:val="1"/>
      <w:numFmt w:val="decimal"/>
      <w:lvlText w:val="%1.%2.%3"/>
      <w:lvlJc w:val="left"/>
      <w:pPr>
        <w:ind w:left="2174" w:hanging="720"/>
      </w:pPr>
      <w:rPr>
        <w:rFonts w:hint="default"/>
      </w:rPr>
    </w:lvl>
    <w:lvl w:ilvl="3">
      <w:start w:val="1"/>
      <w:numFmt w:val="decimal"/>
      <w:lvlText w:val="%1.%2.%3.%4"/>
      <w:lvlJc w:val="left"/>
      <w:pPr>
        <w:ind w:left="3261" w:hanging="108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5075" w:hanging="144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889" w:hanging="1800"/>
      </w:pPr>
      <w:rPr>
        <w:rFonts w:hint="default"/>
      </w:rPr>
    </w:lvl>
    <w:lvl w:ilvl="8">
      <w:start w:val="1"/>
      <w:numFmt w:val="decimal"/>
      <w:lvlText w:val="%1.%2.%3.%4.%5.%6.%7.%8.%9"/>
      <w:lvlJc w:val="left"/>
      <w:pPr>
        <w:ind w:left="7616" w:hanging="1800"/>
      </w:pPr>
      <w:rPr>
        <w:rFonts w:hint="default"/>
      </w:rPr>
    </w:lvl>
  </w:abstractNum>
  <w:abstractNum w:abstractNumId="3">
    <w:nsid w:val="26A11A1A"/>
    <w:multiLevelType w:val="multilevel"/>
    <w:tmpl w:val="0F523B0A"/>
    <w:lvl w:ilvl="0">
      <w:start w:val="2"/>
      <w:numFmt w:val="decimal"/>
      <w:lvlText w:val="%1"/>
      <w:lvlJc w:val="left"/>
      <w:pPr>
        <w:ind w:left="525" w:hanging="525"/>
      </w:pPr>
      <w:rPr>
        <w:rFonts w:hint="default"/>
      </w:rPr>
    </w:lvl>
    <w:lvl w:ilvl="1">
      <w:start w:val="2"/>
      <w:numFmt w:val="decimal"/>
      <w:lvlText w:val="%1.%2"/>
      <w:lvlJc w:val="left"/>
      <w:pPr>
        <w:ind w:left="1237" w:hanging="525"/>
      </w:pPr>
      <w:rPr>
        <w:rFonts w:hint="default"/>
      </w:rPr>
    </w:lvl>
    <w:lvl w:ilvl="2">
      <w:start w:val="1"/>
      <w:numFmt w:val="decimal"/>
      <w:lvlText w:val="%1.%2.%3"/>
      <w:lvlJc w:val="left"/>
      <w:pPr>
        <w:ind w:left="2144" w:hanging="720"/>
      </w:pPr>
      <w:rPr>
        <w:rFonts w:hint="default"/>
      </w:rPr>
    </w:lvl>
    <w:lvl w:ilvl="3">
      <w:start w:val="1"/>
      <w:numFmt w:val="decimal"/>
      <w:lvlText w:val="%1.%2.%3.%4"/>
      <w:lvlJc w:val="left"/>
      <w:pPr>
        <w:ind w:left="3216" w:hanging="1080"/>
      </w:pPr>
      <w:rPr>
        <w:rFonts w:hint="default"/>
      </w:rPr>
    </w:lvl>
    <w:lvl w:ilvl="4">
      <w:start w:val="1"/>
      <w:numFmt w:val="decimal"/>
      <w:lvlText w:val="%1.%2.%3.%4.%5"/>
      <w:lvlJc w:val="left"/>
      <w:pPr>
        <w:ind w:left="3928" w:hanging="1080"/>
      </w:pPr>
      <w:rPr>
        <w:rFonts w:hint="default"/>
      </w:rPr>
    </w:lvl>
    <w:lvl w:ilvl="5">
      <w:start w:val="1"/>
      <w:numFmt w:val="decimal"/>
      <w:lvlText w:val="%1.%2.%3.%4.%5.%6"/>
      <w:lvlJc w:val="left"/>
      <w:pPr>
        <w:ind w:left="5000" w:hanging="1440"/>
      </w:pPr>
      <w:rPr>
        <w:rFonts w:hint="default"/>
      </w:rPr>
    </w:lvl>
    <w:lvl w:ilvl="6">
      <w:start w:val="1"/>
      <w:numFmt w:val="decimal"/>
      <w:lvlText w:val="%1.%2.%3.%4.%5.%6.%7"/>
      <w:lvlJc w:val="left"/>
      <w:pPr>
        <w:ind w:left="5712" w:hanging="1440"/>
      </w:pPr>
      <w:rPr>
        <w:rFonts w:hint="default"/>
      </w:rPr>
    </w:lvl>
    <w:lvl w:ilvl="7">
      <w:start w:val="1"/>
      <w:numFmt w:val="decimal"/>
      <w:lvlText w:val="%1.%2.%3.%4.%5.%6.%7.%8"/>
      <w:lvlJc w:val="left"/>
      <w:pPr>
        <w:ind w:left="6784" w:hanging="1800"/>
      </w:pPr>
      <w:rPr>
        <w:rFonts w:hint="default"/>
      </w:rPr>
    </w:lvl>
    <w:lvl w:ilvl="8">
      <w:start w:val="1"/>
      <w:numFmt w:val="decimal"/>
      <w:lvlText w:val="%1.%2.%3.%4.%5.%6.%7.%8.%9"/>
      <w:lvlJc w:val="left"/>
      <w:pPr>
        <w:ind w:left="7496" w:hanging="1800"/>
      </w:pPr>
      <w:rPr>
        <w:rFonts w:hint="default"/>
      </w:rPr>
    </w:lvl>
  </w:abstractNum>
  <w:abstractNum w:abstractNumId="4">
    <w:nsid w:val="2DA00480"/>
    <w:multiLevelType w:val="hybridMultilevel"/>
    <w:tmpl w:val="BACE1A58"/>
    <w:lvl w:ilvl="0" w:tplc="573AD526">
      <w:start w:val="2"/>
      <w:numFmt w:val="bullet"/>
      <w:lvlText w:val="-"/>
      <w:lvlJc w:val="left"/>
      <w:pPr>
        <w:ind w:left="720" w:hanging="360"/>
      </w:pPr>
      <w:rPr>
        <w:rFonts w:ascii="Arial" w:eastAsia="Times New Roman"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451F69AF"/>
    <w:multiLevelType w:val="multilevel"/>
    <w:tmpl w:val="7AB4DE00"/>
    <w:lvl w:ilvl="0">
      <w:start w:val="2"/>
      <w:numFmt w:val="decimal"/>
      <w:lvlText w:val="%1"/>
      <w:lvlJc w:val="left"/>
      <w:pPr>
        <w:ind w:left="525" w:hanging="525"/>
      </w:pPr>
      <w:rPr>
        <w:rFonts w:hint="default"/>
      </w:rPr>
    </w:lvl>
    <w:lvl w:ilvl="1">
      <w:start w:val="1"/>
      <w:numFmt w:val="decimal"/>
      <w:lvlText w:val="%1.%2"/>
      <w:lvlJc w:val="left"/>
      <w:pPr>
        <w:ind w:left="1425" w:hanging="525"/>
      </w:pPr>
      <w:rPr>
        <w:rFonts w:hint="default"/>
      </w:rPr>
    </w:lvl>
    <w:lvl w:ilvl="2">
      <w:start w:val="2"/>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6">
    <w:nsid w:val="579C4AC6"/>
    <w:multiLevelType w:val="multilevel"/>
    <w:tmpl w:val="90F8F7C0"/>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7">
    <w:nsid w:val="5FB61AD8"/>
    <w:multiLevelType w:val="multilevel"/>
    <w:tmpl w:val="0FB018EC"/>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8">
    <w:nsid w:val="60305B4A"/>
    <w:multiLevelType w:val="multilevel"/>
    <w:tmpl w:val="EECA824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nsid w:val="68B35ECD"/>
    <w:multiLevelType w:val="hybridMultilevel"/>
    <w:tmpl w:val="11D0955C"/>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nsid w:val="7CFC2119"/>
    <w:multiLevelType w:val="hybridMultilevel"/>
    <w:tmpl w:val="ED209100"/>
    <w:lvl w:ilvl="0" w:tplc="C5D63CFC">
      <w:start w:val="2"/>
      <w:numFmt w:val="bullet"/>
      <w:lvlText w:val="-"/>
      <w:lvlJc w:val="left"/>
      <w:pPr>
        <w:ind w:left="1800" w:hanging="360"/>
      </w:pPr>
      <w:rPr>
        <w:rFonts w:ascii="Arial" w:eastAsia="Times New Roman" w:hAnsi="Arial" w:cs="Arial" w:hint="default"/>
      </w:rPr>
    </w:lvl>
    <w:lvl w:ilvl="1" w:tplc="2C0A0003" w:tentative="1">
      <w:start w:val="1"/>
      <w:numFmt w:val="bullet"/>
      <w:lvlText w:val="o"/>
      <w:lvlJc w:val="left"/>
      <w:pPr>
        <w:ind w:left="2520" w:hanging="360"/>
      </w:pPr>
      <w:rPr>
        <w:rFonts w:ascii="Courier New" w:hAnsi="Courier New" w:cs="Courier New" w:hint="default"/>
      </w:rPr>
    </w:lvl>
    <w:lvl w:ilvl="2" w:tplc="2C0A0005" w:tentative="1">
      <w:start w:val="1"/>
      <w:numFmt w:val="bullet"/>
      <w:lvlText w:val=""/>
      <w:lvlJc w:val="left"/>
      <w:pPr>
        <w:ind w:left="3240" w:hanging="360"/>
      </w:pPr>
      <w:rPr>
        <w:rFonts w:ascii="Wingdings" w:hAnsi="Wingdings" w:hint="default"/>
      </w:rPr>
    </w:lvl>
    <w:lvl w:ilvl="3" w:tplc="2C0A0001" w:tentative="1">
      <w:start w:val="1"/>
      <w:numFmt w:val="bullet"/>
      <w:lvlText w:val=""/>
      <w:lvlJc w:val="left"/>
      <w:pPr>
        <w:ind w:left="3960" w:hanging="360"/>
      </w:pPr>
      <w:rPr>
        <w:rFonts w:ascii="Symbol" w:hAnsi="Symbol" w:hint="default"/>
      </w:rPr>
    </w:lvl>
    <w:lvl w:ilvl="4" w:tplc="2C0A0003" w:tentative="1">
      <w:start w:val="1"/>
      <w:numFmt w:val="bullet"/>
      <w:lvlText w:val="o"/>
      <w:lvlJc w:val="left"/>
      <w:pPr>
        <w:ind w:left="4680" w:hanging="360"/>
      </w:pPr>
      <w:rPr>
        <w:rFonts w:ascii="Courier New" w:hAnsi="Courier New" w:cs="Courier New" w:hint="default"/>
      </w:rPr>
    </w:lvl>
    <w:lvl w:ilvl="5" w:tplc="2C0A0005" w:tentative="1">
      <w:start w:val="1"/>
      <w:numFmt w:val="bullet"/>
      <w:lvlText w:val=""/>
      <w:lvlJc w:val="left"/>
      <w:pPr>
        <w:ind w:left="5400" w:hanging="360"/>
      </w:pPr>
      <w:rPr>
        <w:rFonts w:ascii="Wingdings" w:hAnsi="Wingdings" w:hint="default"/>
      </w:rPr>
    </w:lvl>
    <w:lvl w:ilvl="6" w:tplc="2C0A0001" w:tentative="1">
      <w:start w:val="1"/>
      <w:numFmt w:val="bullet"/>
      <w:lvlText w:val=""/>
      <w:lvlJc w:val="left"/>
      <w:pPr>
        <w:ind w:left="6120" w:hanging="360"/>
      </w:pPr>
      <w:rPr>
        <w:rFonts w:ascii="Symbol" w:hAnsi="Symbol" w:hint="default"/>
      </w:rPr>
    </w:lvl>
    <w:lvl w:ilvl="7" w:tplc="2C0A0003" w:tentative="1">
      <w:start w:val="1"/>
      <w:numFmt w:val="bullet"/>
      <w:lvlText w:val="o"/>
      <w:lvlJc w:val="left"/>
      <w:pPr>
        <w:ind w:left="6840" w:hanging="360"/>
      </w:pPr>
      <w:rPr>
        <w:rFonts w:ascii="Courier New" w:hAnsi="Courier New" w:cs="Courier New" w:hint="default"/>
      </w:rPr>
    </w:lvl>
    <w:lvl w:ilvl="8" w:tplc="2C0A0005" w:tentative="1">
      <w:start w:val="1"/>
      <w:numFmt w:val="bullet"/>
      <w:lvlText w:val=""/>
      <w:lvlJc w:val="left"/>
      <w:pPr>
        <w:ind w:left="7560" w:hanging="360"/>
      </w:pPr>
      <w:rPr>
        <w:rFonts w:ascii="Wingdings" w:hAnsi="Wingdings" w:hint="default"/>
      </w:rPr>
    </w:lvl>
  </w:abstractNum>
  <w:abstractNum w:abstractNumId="11">
    <w:nsid w:val="7E205DAA"/>
    <w:multiLevelType w:val="multilevel"/>
    <w:tmpl w:val="3F7E4C8A"/>
    <w:lvl w:ilvl="0">
      <w:start w:val="1"/>
      <w:numFmt w:val="lowerLetter"/>
      <w:lvlText w:val="%1)"/>
      <w:lvlJc w:val="left"/>
      <w:pPr>
        <w:ind w:left="107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11"/>
    <w:lvlOverride w:ilvl="0">
      <w:startOverride w:val="1"/>
    </w:lvlOverride>
    <w:lvlOverride w:ilvl="1"/>
    <w:lvlOverride w:ilvl="2"/>
    <w:lvlOverride w:ilvl="3"/>
    <w:lvlOverride w:ilvl="4"/>
    <w:lvlOverride w:ilvl="5"/>
    <w:lvlOverride w:ilvl="6"/>
    <w:lvlOverride w:ilvl="7"/>
    <w:lvlOverride w:ilvl="8"/>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
  </w:num>
  <w:num w:numId="6">
    <w:abstractNumId w:val="9"/>
  </w:num>
  <w:num w:numId="7">
    <w:abstractNumId w:val="7"/>
  </w:num>
  <w:num w:numId="8">
    <w:abstractNumId w:val="5"/>
  </w:num>
  <w:num w:numId="9">
    <w:abstractNumId w:val="3"/>
  </w:num>
  <w:num w:numId="10">
    <w:abstractNumId w:val="10"/>
  </w:num>
  <w:num w:numId="11">
    <w:abstractNumId w:val="2"/>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776715"/>
    <w:rsid w:val="00010F9E"/>
    <w:rsid w:val="00096811"/>
    <w:rsid w:val="000B2512"/>
    <w:rsid w:val="000C017C"/>
    <w:rsid w:val="000F452F"/>
    <w:rsid w:val="001840CC"/>
    <w:rsid w:val="001B3C7D"/>
    <w:rsid w:val="001C2ACB"/>
    <w:rsid w:val="001C61D2"/>
    <w:rsid w:val="001D47C7"/>
    <w:rsid w:val="00202525"/>
    <w:rsid w:val="002044AD"/>
    <w:rsid w:val="00252772"/>
    <w:rsid w:val="002D55C4"/>
    <w:rsid w:val="00330BFC"/>
    <w:rsid w:val="00364CB1"/>
    <w:rsid w:val="00390C85"/>
    <w:rsid w:val="003C103A"/>
    <w:rsid w:val="003E0D27"/>
    <w:rsid w:val="003E435D"/>
    <w:rsid w:val="003E6203"/>
    <w:rsid w:val="003E629C"/>
    <w:rsid w:val="0040264B"/>
    <w:rsid w:val="004165CA"/>
    <w:rsid w:val="00420792"/>
    <w:rsid w:val="00432DDE"/>
    <w:rsid w:val="0047424A"/>
    <w:rsid w:val="0048688A"/>
    <w:rsid w:val="004A479F"/>
    <w:rsid w:val="00522A42"/>
    <w:rsid w:val="00550836"/>
    <w:rsid w:val="00576ECB"/>
    <w:rsid w:val="005819AA"/>
    <w:rsid w:val="005A6417"/>
    <w:rsid w:val="005D2CAD"/>
    <w:rsid w:val="00637775"/>
    <w:rsid w:val="006469C8"/>
    <w:rsid w:val="0065325E"/>
    <w:rsid w:val="00654F8B"/>
    <w:rsid w:val="00692969"/>
    <w:rsid w:val="006C405E"/>
    <w:rsid w:val="006E2B2F"/>
    <w:rsid w:val="00730D94"/>
    <w:rsid w:val="00746684"/>
    <w:rsid w:val="00776715"/>
    <w:rsid w:val="0079224B"/>
    <w:rsid w:val="0079715D"/>
    <w:rsid w:val="007A0B8B"/>
    <w:rsid w:val="007B206F"/>
    <w:rsid w:val="007B27BF"/>
    <w:rsid w:val="007B79A9"/>
    <w:rsid w:val="007F02AB"/>
    <w:rsid w:val="007F1989"/>
    <w:rsid w:val="00817A4E"/>
    <w:rsid w:val="008321AF"/>
    <w:rsid w:val="008363A7"/>
    <w:rsid w:val="0083748A"/>
    <w:rsid w:val="00852F0A"/>
    <w:rsid w:val="008717D0"/>
    <w:rsid w:val="0093651B"/>
    <w:rsid w:val="0094776D"/>
    <w:rsid w:val="00957940"/>
    <w:rsid w:val="00961045"/>
    <w:rsid w:val="00971710"/>
    <w:rsid w:val="009944F3"/>
    <w:rsid w:val="00994995"/>
    <w:rsid w:val="009952D3"/>
    <w:rsid w:val="009A2875"/>
    <w:rsid w:val="009C5D31"/>
    <w:rsid w:val="00A06490"/>
    <w:rsid w:val="00A7046A"/>
    <w:rsid w:val="00A74A1E"/>
    <w:rsid w:val="00AA5087"/>
    <w:rsid w:val="00AC1307"/>
    <w:rsid w:val="00AC2B4A"/>
    <w:rsid w:val="00AD6610"/>
    <w:rsid w:val="00AF26FD"/>
    <w:rsid w:val="00B016B5"/>
    <w:rsid w:val="00B076AF"/>
    <w:rsid w:val="00B360D8"/>
    <w:rsid w:val="00B4251B"/>
    <w:rsid w:val="00B4684E"/>
    <w:rsid w:val="00BA35FE"/>
    <w:rsid w:val="00BA69BC"/>
    <w:rsid w:val="00BA7D8C"/>
    <w:rsid w:val="00BD5163"/>
    <w:rsid w:val="00C60F6E"/>
    <w:rsid w:val="00C656DC"/>
    <w:rsid w:val="00C74796"/>
    <w:rsid w:val="00C84752"/>
    <w:rsid w:val="00CC5390"/>
    <w:rsid w:val="00CD6B79"/>
    <w:rsid w:val="00CF6AC1"/>
    <w:rsid w:val="00D10A9F"/>
    <w:rsid w:val="00D20D25"/>
    <w:rsid w:val="00D62FCA"/>
    <w:rsid w:val="00D9769C"/>
    <w:rsid w:val="00DC0695"/>
    <w:rsid w:val="00DC5265"/>
    <w:rsid w:val="00DD688B"/>
    <w:rsid w:val="00DF42D4"/>
    <w:rsid w:val="00E173F9"/>
    <w:rsid w:val="00E44983"/>
    <w:rsid w:val="00E47C47"/>
    <w:rsid w:val="00E82590"/>
    <w:rsid w:val="00EA56A0"/>
    <w:rsid w:val="00EC2027"/>
    <w:rsid w:val="00F51594"/>
    <w:rsid w:val="00F53C3D"/>
    <w:rsid w:val="00F637A5"/>
    <w:rsid w:val="00F90EB1"/>
    <w:rsid w:val="00FB0058"/>
    <w:rsid w:val="00FC1EDF"/>
    <w:rsid w:val="00FC58BE"/>
    <w:rsid w:val="00FD79BE"/>
    <w:rsid w:val="00FF07F5"/>
    <w:rsid w:val="00FF5ED5"/>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0BFC"/>
    <w:rPr>
      <w:rFonts w:eastAsiaTheme="minorEastAsia"/>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776715"/>
    <w:pPr>
      <w:spacing w:after="0" w:line="240" w:lineRule="auto"/>
    </w:pPr>
    <w:rPr>
      <w:rFonts w:ascii="Times New Roman" w:eastAsia="Times New Roman" w:hAnsi="Times New Roman" w:cs="Times New Roman"/>
      <w:sz w:val="20"/>
      <w:szCs w:val="20"/>
      <w:lang w:val="es-ES" w:eastAsia="es-AR"/>
    </w:rPr>
  </w:style>
  <w:style w:type="character" w:styleId="Hipervnculo">
    <w:name w:val="Hyperlink"/>
    <w:basedOn w:val="Fuentedeprrafopredeter"/>
    <w:uiPriority w:val="99"/>
    <w:unhideWhenUsed/>
    <w:rsid w:val="00776715"/>
    <w:rPr>
      <w:color w:val="0000FF"/>
      <w:u w:val="single"/>
    </w:rPr>
  </w:style>
  <w:style w:type="paragraph" w:styleId="Textodeglobo">
    <w:name w:val="Balloon Text"/>
    <w:basedOn w:val="Normal"/>
    <w:link w:val="TextodegloboCar"/>
    <w:uiPriority w:val="99"/>
    <w:semiHidden/>
    <w:unhideWhenUsed/>
    <w:rsid w:val="00776715"/>
    <w:pPr>
      <w:spacing w:after="0" w:line="240" w:lineRule="auto"/>
    </w:pPr>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776715"/>
    <w:rPr>
      <w:rFonts w:ascii="Tahoma" w:hAnsi="Tahoma" w:cs="Tahoma"/>
      <w:sz w:val="16"/>
      <w:szCs w:val="16"/>
    </w:rPr>
  </w:style>
  <w:style w:type="paragraph" w:styleId="Encabezado">
    <w:name w:val="header"/>
    <w:basedOn w:val="Normal"/>
    <w:link w:val="EncabezadoCar"/>
    <w:uiPriority w:val="99"/>
    <w:unhideWhenUsed/>
    <w:rsid w:val="006C405E"/>
    <w:pPr>
      <w:tabs>
        <w:tab w:val="center" w:pos="4419"/>
        <w:tab w:val="right" w:pos="8838"/>
      </w:tabs>
      <w:spacing w:after="0" w:line="240" w:lineRule="auto"/>
    </w:pPr>
    <w:rPr>
      <w:rFonts w:eastAsiaTheme="minorHAnsi"/>
      <w:lang w:eastAsia="en-US"/>
    </w:rPr>
  </w:style>
  <w:style w:type="character" w:customStyle="1" w:styleId="EncabezadoCar">
    <w:name w:val="Encabezado Car"/>
    <w:basedOn w:val="Fuentedeprrafopredeter"/>
    <w:link w:val="Encabezado"/>
    <w:uiPriority w:val="99"/>
    <w:rsid w:val="006C405E"/>
  </w:style>
  <w:style w:type="paragraph" w:styleId="Piedepgina">
    <w:name w:val="footer"/>
    <w:basedOn w:val="Normal"/>
    <w:link w:val="PiedepginaCar"/>
    <w:uiPriority w:val="99"/>
    <w:unhideWhenUsed/>
    <w:rsid w:val="006C405E"/>
    <w:pPr>
      <w:tabs>
        <w:tab w:val="center" w:pos="4419"/>
        <w:tab w:val="right" w:pos="8838"/>
      </w:tabs>
      <w:spacing w:after="0" w:line="240" w:lineRule="auto"/>
    </w:pPr>
    <w:rPr>
      <w:rFonts w:eastAsiaTheme="minorHAnsi"/>
      <w:lang w:eastAsia="en-US"/>
    </w:rPr>
  </w:style>
  <w:style w:type="character" w:customStyle="1" w:styleId="PiedepginaCar">
    <w:name w:val="Pie de página Car"/>
    <w:basedOn w:val="Fuentedeprrafopredeter"/>
    <w:link w:val="Piedepgina"/>
    <w:uiPriority w:val="99"/>
    <w:rsid w:val="006C405E"/>
  </w:style>
  <w:style w:type="table" w:styleId="Tablaconcuadrcula">
    <w:name w:val="Table Grid"/>
    <w:basedOn w:val="Tablanormal"/>
    <w:uiPriority w:val="59"/>
    <w:rsid w:val="000B251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9520706">
      <w:bodyDiv w:val="1"/>
      <w:marLeft w:val="0"/>
      <w:marRight w:val="0"/>
      <w:marTop w:val="0"/>
      <w:marBottom w:val="0"/>
      <w:divBdr>
        <w:top w:val="none" w:sz="0" w:space="0" w:color="auto"/>
        <w:left w:val="none" w:sz="0" w:space="0" w:color="auto"/>
        <w:bottom w:val="none" w:sz="0" w:space="0" w:color="auto"/>
        <w:right w:val="none" w:sz="0" w:space="0" w:color="auto"/>
      </w:divBdr>
    </w:div>
    <w:div w:id="1397629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op@villalaangostura.gov.a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su@villalaangostura.gov.a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0B3D49-08C3-45A6-9230-1663E0BCE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14</Pages>
  <Words>5346</Words>
  <Characters>29408</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SECOP</dc:creator>
  <cp:lastModifiedBy>SECOP</cp:lastModifiedBy>
  <cp:revision>6</cp:revision>
  <cp:lastPrinted>2025-11-06T12:34:00Z</cp:lastPrinted>
  <dcterms:created xsi:type="dcterms:W3CDTF">2025-11-06T11:50:00Z</dcterms:created>
  <dcterms:modified xsi:type="dcterms:W3CDTF">2026-01-07T11:02:00Z</dcterms:modified>
</cp:coreProperties>
</file>